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E7" w:rsidRPr="00781EE7" w:rsidRDefault="00781EE7" w:rsidP="00781EE7">
      <w:pPr>
        <w:rPr>
          <w:rFonts w:ascii="Palatino Linotype" w:hAnsi="Palatino Linotype"/>
          <w:b/>
        </w:rPr>
      </w:pPr>
      <w:r w:rsidRPr="00781EE7">
        <w:rPr>
          <w:rFonts w:ascii="Palatino Linotype" w:hAnsi="Palatino Linotype"/>
          <w:b/>
        </w:rPr>
        <w:t>Who were the Cheyenne and when did they settle in the Great Plains?</w:t>
      </w:r>
    </w:p>
    <w:p w:rsidR="00781EE7" w:rsidRDefault="00781EE7" w:rsidP="00781EE7">
      <w:pPr>
        <w:rPr>
          <w:rFonts w:ascii="Palatino Linotype" w:hAnsi="Palatino Linotype"/>
        </w:rPr>
      </w:pPr>
      <w:r>
        <w:rPr>
          <w:rFonts w:ascii="Palatino Linotype" w:hAnsi="Palatino Linotype"/>
        </w:rPr>
        <w:t>During the 19</w:t>
      </w:r>
      <w:r w:rsidRPr="00781EE7">
        <w:rPr>
          <w:rFonts w:ascii="Palatino Linotype" w:hAnsi="Palatino Linotype"/>
          <w:vertAlign w:val="superscript"/>
        </w:rPr>
        <w:t>th</w:t>
      </w:r>
      <w:r>
        <w:rPr>
          <w:rFonts w:ascii="Palatino Linotype" w:hAnsi="Palatino Linotype"/>
        </w:rPr>
        <w:t xml:space="preserve"> century, h</w:t>
      </w:r>
      <w:r w:rsidRPr="00781EE7">
        <w:rPr>
          <w:rFonts w:ascii="Palatino Linotype" w:hAnsi="Palatino Linotype"/>
        </w:rPr>
        <w:t>undreds of distinct Indian tribes lived in large and small bands spread across North America, having migrated over time</w:t>
      </w:r>
      <w:r w:rsidR="00E425D9">
        <w:rPr>
          <w:rFonts w:ascii="Palatino Linotype" w:hAnsi="Palatino Linotype"/>
        </w:rPr>
        <w:t xml:space="preserve"> to homelands with ever-changing </w:t>
      </w:r>
      <w:r w:rsidRPr="00781EE7">
        <w:rPr>
          <w:rFonts w:ascii="Palatino Linotype" w:hAnsi="Palatino Linotype"/>
        </w:rPr>
        <w:t>boundaries</w:t>
      </w:r>
      <w:r w:rsidR="00E425D9">
        <w:rPr>
          <w:rFonts w:ascii="Palatino Linotype" w:hAnsi="Palatino Linotype"/>
        </w:rPr>
        <w:t>. Each tribe</w:t>
      </w:r>
      <w:r w:rsidRPr="00781EE7">
        <w:rPr>
          <w:rFonts w:ascii="Palatino Linotype" w:hAnsi="Palatino Linotype"/>
        </w:rPr>
        <w:t xml:space="preserve"> embraced their own creation story</w:t>
      </w:r>
      <w:r w:rsidR="00E425D9">
        <w:rPr>
          <w:rFonts w:ascii="Palatino Linotype" w:hAnsi="Palatino Linotype"/>
        </w:rPr>
        <w:t>, and passed down</w:t>
      </w:r>
      <w:r>
        <w:rPr>
          <w:rFonts w:ascii="Palatino Linotype" w:hAnsi="Palatino Linotype"/>
        </w:rPr>
        <w:t xml:space="preserve"> unique</w:t>
      </w:r>
      <w:r w:rsidRPr="00781EE7">
        <w:rPr>
          <w:rFonts w:ascii="Palatino Linotype" w:hAnsi="Palatino Linotype"/>
        </w:rPr>
        <w:t xml:space="preserve"> history and culture. </w:t>
      </w:r>
    </w:p>
    <w:p w:rsidR="00781EE7" w:rsidRDefault="00781EE7" w:rsidP="00781EE7">
      <w:pPr>
        <w:rPr>
          <w:rFonts w:ascii="Palatino Linotype" w:hAnsi="Palatino Linotype"/>
        </w:rPr>
      </w:pPr>
    </w:p>
    <w:p w:rsidR="00781EE7" w:rsidRDefault="00781EE7" w:rsidP="00781EE7">
      <w:pPr>
        <w:rPr>
          <w:rFonts w:ascii="Palatino Linotype" w:hAnsi="Palatino Linotype"/>
        </w:rPr>
      </w:pPr>
      <w:r w:rsidRPr="00781EE7">
        <w:rPr>
          <w:rFonts w:ascii="Palatino Linotype" w:hAnsi="Palatino Linotype"/>
        </w:rPr>
        <w:t>For centuries, the treeless, semi-arid Great Plains (Kansas, Nebraska, the Dakotas, and surrounding areas) were home to several different native peoples. These included nomadic, b</w:t>
      </w:r>
      <w:bookmarkStart w:id="0" w:name="_GoBack"/>
      <w:bookmarkEnd w:id="0"/>
      <w:r w:rsidRPr="00781EE7">
        <w:rPr>
          <w:rFonts w:ascii="Palatino Linotype" w:hAnsi="Palatino Linotype"/>
        </w:rPr>
        <w:t>uffalo-hunting tribes</w:t>
      </w:r>
      <w:r w:rsidR="0019469B">
        <w:rPr>
          <w:rFonts w:ascii="Palatino Linotype" w:hAnsi="Palatino Linotype"/>
        </w:rPr>
        <w:t xml:space="preserve">, </w:t>
      </w:r>
      <w:r w:rsidRPr="00781EE7">
        <w:rPr>
          <w:rFonts w:ascii="Palatino Linotype" w:hAnsi="Palatino Linotype"/>
        </w:rPr>
        <w:t>such as the Arapahoe, Black</w:t>
      </w:r>
      <w:r w:rsidR="00D33663">
        <w:rPr>
          <w:rFonts w:ascii="Palatino Linotype" w:hAnsi="Palatino Linotype"/>
        </w:rPr>
        <w:t>feet, Comanches, Cheyenne, Crow</w:t>
      </w:r>
      <w:r w:rsidRPr="00781EE7">
        <w:rPr>
          <w:rFonts w:ascii="Palatino Linotype" w:hAnsi="Palatino Linotype"/>
        </w:rPr>
        <w:t>, and Lakota Sioux, as w</w:t>
      </w:r>
      <w:r>
        <w:rPr>
          <w:rFonts w:ascii="Palatino Linotype" w:hAnsi="Palatino Linotype"/>
        </w:rPr>
        <w:t>ell as semi-sedentary tribes that</w:t>
      </w:r>
      <w:r w:rsidRPr="00781EE7">
        <w:rPr>
          <w:rFonts w:ascii="Palatino Linotype" w:hAnsi="Palatino Linotype"/>
        </w:rPr>
        <w:t xml:space="preserve"> lived in village</w:t>
      </w:r>
      <w:r w:rsidR="00706CA8">
        <w:rPr>
          <w:rFonts w:ascii="Palatino Linotype" w:hAnsi="Palatino Linotype"/>
        </w:rPr>
        <w:t>s</w:t>
      </w:r>
      <w:r w:rsidRPr="00781EE7">
        <w:rPr>
          <w:rFonts w:ascii="Palatino Linotype" w:hAnsi="Palatino Linotype"/>
        </w:rPr>
        <w:t xml:space="preserve"> and grew crops in addition to hunting, such as the </w:t>
      </w:r>
      <w:proofErr w:type="spellStart"/>
      <w:r w:rsidRPr="00781EE7">
        <w:rPr>
          <w:rFonts w:ascii="Palatino Linotype" w:hAnsi="Palatino Linotype"/>
        </w:rPr>
        <w:t>Omahas</w:t>
      </w:r>
      <w:proofErr w:type="spellEnd"/>
      <w:r w:rsidRPr="00781EE7">
        <w:rPr>
          <w:rFonts w:ascii="Palatino Linotype" w:hAnsi="Palatino Linotype"/>
        </w:rPr>
        <w:t xml:space="preserve">, Pawnees, and </w:t>
      </w:r>
      <w:proofErr w:type="spellStart"/>
      <w:r w:rsidRPr="00781EE7">
        <w:rPr>
          <w:rFonts w:ascii="Palatino Linotype" w:hAnsi="Palatino Linotype"/>
        </w:rPr>
        <w:t>Wichitas</w:t>
      </w:r>
      <w:proofErr w:type="spellEnd"/>
      <w:r w:rsidRPr="00781EE7">
        <w:rPr>
          <w:rFonts w:ascii="Palatino Linotype" w:hAnsi="Palatino Linotype"/>
        </w:rPr>
        <w:t>. Both groups depended</w:t>
      </w:r>
      <w:r>
        <w:rPr>
          <w:rFonts w:ascii="Palatino Linotype" w:hAnsi="Palatino Linotype"/>
        </w:rPr>
        <w:t xml:space="preserve"> heavily on</w:t>
      </w:r>
      <w:r w:rsidRPr="00781EE7">
        <w:rPr>
          <w:rFonts w:ascii="Palatino Linotype" w:hAnsi="Palatino Linotype"/>
        </w:rPr>
        <w:t xml:space="preserve"> bison (</w:t>
      </w:r>
      <w:r>
        <w:rPr>
          <w:rFonts w:ascii="Palatino Linotype" w:hAnsi="Palatino Linotype"/>
        </w:rPr>
        <w:t xml:space="preserve">also known as </w:t>
      </w:r>
      <w:r w:rsidRPr="00781EE7">
        <w:rPr>
          <w:rFonts w:ascii="Palatino Linotype" w:hAnsi="Palatino Linotype"/>
        </w:rPr>
        <w:t>the American buffalo), not only for meat</w:t>
      </w:r>
      <w:r>
        <w:rPr>
          <w:rFonts w:ascii="Palatino Linotype" w:hAnsi="Palatino Linotype"/>
        </w:rPr>
        <w:t>,</w:t>
      </w:r>
      <w:r w:rsidRPr="00781EE7">
        <w:rPr>
          <w:rFonts w:ascii="Palatino Linotype" w:hAnsi="Palatino Linotype"/>
        </w:rPr>
        <w:t xml:space="preserve"> but also for hides to make tipis and for robes to keep warm.</w:t>
      </w:r>
    </w:p>
    <w:p w:rsidR="00781EE7" w:rsidRPr="00781EE7" w:rsidRDefault="00781EE7" w:rsidP="00781EE7">
      <w:pPr>
        <w:rPr>
          <w:rFonts w:ascii="Palatino Linotype" w:hAnsi="Palatino Linotype"/>
        </w:rPr>
      </w:pPr>
    </w:p>
    <w:p w:rsidR="00781EE7" w:rsidRDefault="00781EE7" w:rsidP="00781EE7">
      <w:pPr>
        <w:rPr>
          <w:rFonts w:ascii="Palatino Linotype" w:hAnsi="Palatino Linotype"/>
        </w:rPr>
      </w:pPr>
      <w:r w:rsidRPr="00781EE7">
        <w:rPr>
          <w:rFonts w:ascii="Palatino Linotype" w:hAnsi="Palatino Linotype"/>
        </w:rPr>
        <w:t xml:space="preserve">The Cheyenne, numbering in the low thousands, migrated </w:t>
      </w:r>
      <w:r w:rsidR="00E425D9" w:rsidRPr="00781EE7">
        <w:rPr>
          <w:rFonts w:ascii="Palatino Linotype" w:hAnsi="Palatino Linotype"/>
        </w:rPr>
        <w:t xml:space="preserve">from the Great Lakes region </w:t>
      </w:r>
      <w:r w:rsidRPr="00781EE7">
        <w:rPr>
          <w:rFonts w:ascii="Palatino Linotype" w:hAnsi="Palatino Linotype"/>
        </w:rPr>
        <w:t>to the Great Plains around Montana, Wyoming,</w:t>
      </w:r>
      <w:r>
        <w:rPr>
          <w:rFonts w:ascii="Palatino Linotype" w:hAnsi="Palatino Linotype"/>
        </w:rPr>
        <w:t xml:space="preserve"> and</w:t>
      </w:r>
      <w:r w:rsidRPr="00781EE7">
        <w:rPr>
          <w:rFonts w:ascii="Palatino Linotype" w:hAnsi="Palatino Linotype"/>
        </w:rPr>
        <w:t xml:space="preserve"> North Dakota between</w:t>
      </w:r>
      <w:r>
        <w:rPr>
          <w:rFonts w:ascii="Palatino Linotype" w:hAnsi="Palatino Linotype"/>
        </w:rPr>
        <w:t xml:space="preserve"> the</w:t>
      </w:r>
      <w:r w:rsidRPr="00781EE7">
        <w:rPr>
          <w:rFonts w:ascii="Palatino Linotype" w:hAnsi="Palatino Linotype"/>
        </w:rPr>
        <w:t xml:space="preserve"> 1680s and 1830s. The Cheyenne language, </w:t>
      </w:r>
      <w:proofErr w:type="spellStart"/>
      <w:r w:rsidRPr="00781EE7">
        <w:rPr>
          <w:rFonts w:ascii="Palatino Linotype" w:hAnsi="Palatino Linotype"/>
          <w:i/>
        </w:rPr>
        <w:t>Tsesenestsestotse</w:t>
      </w:r>
      <w:proofErr w:type="spellEnd"/>
      <w:r w:rsidRPr="00781EE7">
        <w:rPr>
          <w:rFonts w:ascii="Palatino Linotype" w:hAnsi="Palatino Linotype"/>
          <w:i/>
        </w:rPr>
        <w:t xml:space="preserve">, </w:t>
      </w:r>
      <w:r w:rsidRPr="00781EE7">
        <w:rPr>
          <w:rFonts w:ascii="Palatino Linotype" w:hAnsi="Palatino Linotype"/>
        </w:rPr>
        <w:t>is an Algonquian language. The Algonquian-speaking peoples inhabited the area stretching from the Hudson Bay to the Upper Mississippi River</w:t>
      </w:r>
      <w:r w:rsidR="0019469B">
        <w:rPr>
          <w:rFonts w:ascii="Palatino Linotype" w:hAnsi="Palatino Linotype"/>
        </w:rPr>
        <w:t xml:space="preserve">, </w:t>
      </w:r>
      <w:r w:rsidRPr="00781EE7">
        <w:rPr>
          <w:rFonts w:ascii="Palatino Linotype" w:hAnsi="Palatino Linotype"/>
        </w:rPr>
        <w:t xml:space="preserve">and from the Atlantic coast to the Rocky Mountains.  </w:t>
      </w:r>
    </w:p>
    <w:p w:rsidR="00781EE7" w:rsidRDefault="00781EE7" w:rsidP="00781EE7">
      <w:pPr>
        <w:rPr>
          <w:rFonts w:ascii="Palatino Linotype" w:hAnsi="Palatino Linotype"/>
        </w:rPr>
      </w:pPr>
    </w:p>
    <w:p w:rsidR="00781EE7" w:rsidRPr="00781EE7" w:rsidRDefault="00781EE7" w:rsidP="00781EE7">
      <w:pPr>
        <w:rPr>
          <w:rFonts w:ascii="Palatino Linotype" w:hAnsi="Palatino Linotype"/>
        </w:rPr>
      </w:pPr>
      <w:r w:rsidRPr="00781EE7">
        <w:rPr>
          <w:rFonts w:ascii="Palatino Linotype" w:hAnsi="Palatino Linotype"/>
        </w:rPr>
        <w:t xml:space="preserve">As the Cheyenne acquired horses in the mid-1700s, </w:t>
      </w:r>
      <w:r w:rsidR="0019469B">
        <w:rPr>
          <w:rFonts w:ascii="Palatino Linotype" w:hAnsi="Palatino Linotype"/>
        </w:rPr>
        <w:t>their society</w:t>
      </w:r>
      <w:r w:rsidR="0019469B" w:rsidRPr="00781EE7">
        <w:rPr>
          <w:rFonts w:ascii="Palatino Linotype" w:hAnsi="Palatino Linotype"/>
        </w:rPr>
        <w:t xml:space="preserve"> </w:t>
      </w:r>
      <w:r w:rsidRPr="00781EE7">
        <w:rPr>
          <w:rFonts w:ascii="Palatino Linotype" w:hAnsi="Palatino Linotype"/>
        </w:rPr>
        <w:t>shifted from</w:t>
      </w:r>
      <w:r w:rsidR="0019469B">
        <w:rPr>
          <w:rFonts w:ascii="Palatino Linotype" w:hAnsi="Palatino Linotype"/>
        </w:rPr>
        <w:t xml:space="preserve"> an </w:t>
      </w:r>
      <w:r w:rsidRPr="00781EE7">
        <w:rPr>
          <w:rFonts w:ascii="Palatino Linotype" w:hAnsi="Palatino Linotype"/>
        </w:rPr>
        <w:t>agriculturally</w:t>
      </w:r>
      <w:r>
        <w:rPr>
          <w:rFonts w:ascii="Palatino Linotype" w:hAnsi="Palatino Linotype"/>
        </w:rPr>
        <w:t>- based</w:t>
      </w:r>
      <w:r w:rsidR="0019469B">
        <w:rPr>
          <w:rFonts w:ascii="Palatino Linotype" w:hAnsi="Palatino Linotype"/>
        </w:rPr>
        <w:t xml:space="preserve"> culture </w:t>
      </w:r>
      <w:r>
        <w:rPr>
          <w:rFonts w:ascii="Palatino Linotype" w:hAnsi="Palatino Linotype"/>
        </w:rPr>
        <w:t>to a more nomadic lifestyle</w:t>
      </w:r>
      <w:r w:rsidRPr="00781EE7">
        <w:rPr>
          <w:rFonts w:ascii="Palatino Linotype" w:hAnsi="Palatino Linotype"/>
        </w:rPr>
        <w:t xml:space="preserve"> ce</w:t>
      </w:r>
      <w:r>
        <w:rPr>
          <w:rFonts w:ascii="Palatino Linotype" w:hAnsi="Palatino Linotype"/>
        </w:rPr>
        <w:t>ntered on buffalo hunting. Cheyenne</w:t>
      </w:r>
      <w:r w:rsidRPr="00781EE7">
        <w:rPr>
          <w:rFonts w:ascii="Palatino Linotype" w:hAnsi="Palatino Linotype"/>
        </w:rPr>
        <w:t xml:space="preserve"> territory spread from the Northern Plains of Montana</w:t>
      </w:r>
      <w:r w:rsidR="00E425D9">
        <w:rPr>
          <w:rFonts w:ascii="Palatino Linotype" w:hAnsi="Palatino Linotype"/>
        </w:rPr>
        <w:t xml:space="preserve"> south</w:t>
      </w:r>
      <w:r w:rsidRPr="00781EE7">
        <w:rPr>
          <w:rFonts w:ascii="Palatino Linotype" w:hAnsi="Palatino Linotype"/>
        </w:rPr>
        <w:t xml:space="preserve"> to the Arkansas River in Oklahoma. As a small tribe, the Cheyenne thrived by forming alliances and inter-marrying with other tribes, especially the Lakota and Arapahoe.</w:t>
      </w:r>
    </w:p>
    <w:p w:rsidR="00781EE7" w:rsidRDefault="00781EE7" w:rsidP="00781EE7">
      <w:pPr>
        <w:rPr>
          <w:rFonts w:ascii="Palatino Linotype" w:hAnsi="Palatino Linotype"/>
          <w:b/>
        </w:rPr>
      </w:pPr>
    </w:p>
    <w:p w:rsidR="00781EE7" w:rsidRDefault="00781EE7" w:rsidP="00781EE7">
      <w:pPr>
        <w:rPr>
          <w:rFonts w:ascii="Palatino Linotype" w:hAnsi="Palatino Linotype"/>
        </w:rPr>
      </w:pPr>
      <w:r w:rsidRPr="00781EE7">
        <w:rPr>
          <w:rFonts w:ascii="Palatino Linotype" w:hAnsi="Palatino Linotype"/>
          <w:b/>
        </w:rPr>
        <w:t>Early Encounters and Trade between Plains Indians and European Settlers</w:t>
      </w:r>
      <w:r w:rsidRPr="00781EE7">
        <w:rPr>
          <w:rFonts w:ascii="Palatino Linotype" w:hAnsi="Palatino Linotype"/>
        </w:rPr>
        <w:br/>
        <w:t>Trade between Plains Indian</w:t>
      </w:r>
      <w:r>
        <w:rPr>
          <w:rFonts w:ascii="Palatino Linotype" w:hAnsi="Palatino Linotype"/>
        </w:rPr>
        <w:t>s and European fur traders dates</w:t>
      </w:r>
      <w:r w:rsidRPr="00781EE7">
        <w:rPr>
          <w:rFonts w:ascii="Palatino Linotype" w:hAnsi="Palatino Linotype"/>
        </w:rPr>
        <w:t xml:space="preserve"> back to the early 1700s</w:t>
      </w:r>
      <w:r>
        <w:rPr>
          <w:rFonts w:ascii="Palatino Linotype" w:hAnsi="Palatino Linotype"/>
        </w:rPr>
        <w:t>,</w:t>
      </w:r>
      <w:r w:rsidRPr="00781EE7">
        <w:rPr>
          <w:rFonts w:ascii="Palatino Linotype" w:hAnsi="Palatino Linotype"/>
        </w:rPr>
        <w:t xml:space="preserve"> as British and French</w:t>
      </w:r>
      <w:r w:rsidR="00E425D9">
        <w:rPr>
          <w:rFonts w:ascii="Palatino Linotype" w:hAnsi="Palatino Linotype"/>
        </w:rPr>
        <w:t xml:space="preserve"> fur</w:t>
      </w:r>
      <w:r w:rsidRPr="00781EE7">
        <w:rPr>
          <w:rFonts w:ascii="Palatino Linotype" w:hAnsi="Palatino Linotype"/>
        </w:rPr>
        <w:t xml:space="preserve"> traders traveled from the Hudson Bay into what is now North Dakota</w:t>
      </w:r>
      <w:r>
        <w:rPr>
          <w:rFonts w:ascii="Palatino Linotype" w:hAnsi="Palatino Linotype"/>
        </w:rPr>
        <w:t>. B</w:t>
      </w:r>
      <w:r w:rsidRPr="00781EE7">
        <w:rPr>
          <w:rFonts w:ascii="Palatino Linotype" w:hAnsi="Palatino Linotype"/>
        </w:rPr>
        <w:t>y the late 1700s</w:t>
      </w:r>
      <w:r>
        <w:rPr>
          <w:rFonts w:ascii="Palatino Linotype" w:hAnsi="Palatino Linotype"/>
        </w:rPr>
        <w:t>,</w:t>
      </w:r>
      <w:r w:rsidRPr="00781EE7">
        <w:rPr>
          <w:rFonts w:ascii="Palatino Linotype" w:hAnsi="Palatino Linotype"/>
        </w:rPr>
        <w:t xml:space="preserve"> there were fixed trading posts on the </w:t>
      </w:r>
      <w:r>
        <w:rPr>
          <w:rFonts w:ascii="Palatino Linotype" w:hAnsi="Palatino Linotype"/>
        </w:rPr>
        <w:t>upper Missouri River in present-</w:t>
      </w:r>
      <w:r w:rsidRPr="00781EE7">
        <w:rPr>
          <w:rFonts w:ascii="Palatino Linotype" w:hAnsi="Palatino Linotype"/>
        </w:rPr>
        <w:t xml:space="preserve">day Montana. With the Louisiana Purchase in 1803, the United States acquired a vast new territory that it hoped to open to settlement. </w:t>
      </w:r>
    </w:p>
    <w:p w:rsidR="00AC2279" w:rsidRDefault="00AC2279" w:rsidP="00781EE7">
      <w:pPr>
        <w:rPr>
          <w:rFonts w:ascii="Palatino Linotype" w:hAnsi="Palatino Linotype"/>
        </w:rPr>
      </w:pPr>
    </w:p>
    <w:p w:rsidR="00781EE7" w:rsidRDefault="00781EE7" w:rsidP="00781EE7">
      <w:pPr>
        <w:rPr>
          <w:rFonts w:ascii="Palatino Linotype" w:hAnsi="Palatino Linotype"/>
        </w:rPr>
      </w:pPr>
      <w:r w:rsidRPr="00781EE7">
        <w:rPr>
          <w:rFonts w:ascii="Palatino Linotype" w:hAnsi="Palatino Linotype"/>
        </w:rPr>
        <w:t>In 1804</w:t>
      </w:r>
      <w:r w:rsidR="00E425D9">
        <w:rPr>
          <w:rFonts w:ascii="Palatino Linotype" w:hAnsi="Palatino Linotype"/>
        </w:rPr>
        <w:t>,</w:t>
      </w:r>
      <w:r w:rsidRPr="00781EE7">
        <w:rPr>
          <w:rFonts w:ascii="Palatino Linotype" w:hAnsi="Palatino Linotype"/>
        </w:rPr>
        <w:t xml:space="preserve"> the federal government funded an expedition led by Meriwether Lewis and William Clark to map the region, gather information on water routes for trade, collect information on Indian tribes and languages, and open diplomatic and trading relations with the Plains Indians. </w:t>
      </w:r>
    </w:p>
    <w:p w:rsidR="00781EE7" w:rsidRDefault="00781EE7" w:rsidP="00781EE7">
      <w:pPr>
        <w:rPr>
          <w:rFonts w:ascii="Palatino Linotype" w:hAnsi="Palatino Linotype"/>
        </w:rPr>
      </w:pPr>
    </w:p>
    <w:p w:rsidR="00781EE7" w:rsidRPr="00781EE7" w:rsidRDefault="00781EE7" w:rsidP="00781EE7">
      <w:pPr>
        <w:rPr>
          <w:rFonts w:ascii="Palatino Linotype" w:hAnsi="Palatino Linotype"/>
        </w:rPr>
      </w:pPr>
      <w:r w:rsidRPr="00781EE7">
        <w:rPr>
          <w:rFonts w:ascii="Palatino Linotype" w:hAnsi="Palatino Linotype"/>
        </w:rPr>
        <w:lastRenderedPageBreak/>
        <w:t>Duri</w:t>
      </w:r>
      <w:r>
        <w:rPr>
          <w:rFonts w:ascii="Palatino Linotype" w:hAnsi="Palatino Linotype"/>
        </w:rPr>
        <w:t xml:space="preserve">ng the two-year </w:t>
      </w:r>
      <w:r w:rsidR="00706CA8">
        <w:rPr>
          <w:rFonts w:ascii="Palatino Linotype" w:hAnsi="Palatino Linotype"/>
        </w:rPr>
        <w:t>trek</w:t>
      </w:r>
      <w:r>
        <w:rPr>
          <w:rFonts w:ascii="Palatino Linotype" w:hAnsi="Palatino Linotype"/>
        </w:rPr>
        <w:t xml:space="preserve">, Lewis and Clark </w:t>
      </w:r>
      <w:r w:rsidRPr="00781EE7">
        <w:rPr>
          <w:rFonts w:ascii="Palatino Linotype" w:hAnsi="Palatino Linotype"/>
        </w:rPr>
        <w:t>made contact with over</w:t>
      </w:r>
      <w:r>
        <w:rPr>
          <w:rFonts w:ascii="Palatino Linotype" w:hAnsi="Palatino Linotype"/>
        </w:rPr>
        <w:t xml:space="preserve"> fifty</w:t>
      </w:r>
      <w:r w:rsidRPr="00781EE7">
        <w:rPr>
          <w:rFonts w:ascii="Palatino Linotype" w:hAnsi="Palatino Linotype"/>
        </w:rPr>
        <w:t xml:space="preserve"> different Indian tribes in both formal c</w:t>
      </w:r>
      <w:r>
        <w:rPr>
          <w:rFonts w:ascii="Palatino Linotype" w:hAnsi="Palatino Linotype"/>
        </w:rPr>
        <w:t>ouncils and individual meetings. The expedition</w:t>
      </w:r>
      <w:r w:rsidRPr="00781EE7">
        <w:rPr>
          <w:rFonts w:ascii="Palatino Linotype" w:hAnsi="Palatino Linotype"/>
        </w:rPr>
        <w:t xml:space="preserve"> forged strong bonds with some groups</w:t>
      </w:r>
      <w:r w:rsidR="0019469B">
        <w:rPr>
          <w:rFonts w:ascii="Palatino Linotype" w:hAnsi="Palatino Linotype"/>
        </w:rPr>
        <w:t xml:space="preserve">, </w:t>
      </w:r>
      <w:r w:rsidRPr="00781EE7">
        <w:rPr>
          <w:rFonts w:ascii="Palatino Linotype" w:hAnsi="Palatino Linotype"/>
        </w:rPr>
        <w:t>such as the Mandan, Hidatsa and Nez Perce</w:t>
      </w:r>
      <w:r>
        <w:rPr>
          <w:rFonts w:ascii="Palatino Linotype" w:hAnsi="Palatino Linotype"/>
        </w:rPr>
        <w:t>,</w:t>
      </w:r>
      <w:r w:rsidRPr="00781EE7">
        <w:rPr>
          <w:rFonts w:ascii="Palatino Linotype" w:hAnsi="Palatino Linotype"/>
        </w:rPr>
        <w:t xml:space="preserve"> and had hostile encounters with other groups</w:t>
      </w:r>
      <w:r w:rsidR="00E425D9">
        <w:rPr>
          <w:rFonts w:ascii="Palatino Linotype" w:hAnsi="Palatino Linotype"/>
        </w:rPr>
        <w:t>,</w:t>
      </w:r>
      <w:r w:rsidRPr="00781EE7">
        <w:rPr>
          <w:rFonts w:ascii="Palatino Linotype" w:hAnsi="Palatino Linotype"/>
        </w:rPr>
        <w:t xml:space="preserve"> such as the Lakota and Blackfeet. </w:t>
      </w:r>
    </w:p>
    <w:p w:rsidR="00781EE7" w:rsidRDefault="00781EE7" w:rsidP="00781EE7">
      <w:pPr>
        <w:rPr>
          <w:rFonts w:ascii="Palatino Linotype" w:hAnsi="Palatino Linotype"/>
        </w:rPr>
      </w:pPr>
    </w:p>
    <w:p w:rsidR="00781EE7" w:rsidRPr="00781EE7" w:rsidRDefault="00781EE7" w:rsidP="00781EE7">
      <w:pPr>
        <w:rPr>
          <w:rFonts w:ascii="Palatino Linotype" w:hAnsi="Palatino Linotype"/>
        </w:rPr>
      </w:pPr>
      <w:r w:rsidRPr="00781EE7">
        <w:rPr>
          <w:rFonts w:ascii="Palatino Linotype" w:hAnsi="Palatino Linotype"/>
        </w:rPr>
        <w:t>The detailed and scientific records produced by the expedition provided rich knowledge for future land surveyors, military expeditions, prospectors, and increasing numbers of settlers heading west. Shortly after the L</w:t>
      </w:r>
      <w:r>
        <w:rPr>
          <w:rFonts w:ascii="Palatino Linotype" w:hAnsi="Palatino Linotype"/>
        </w:rPr>
        <w:t>ewis and Clark expedition, US-</w:t>
      </w:r>
      <w:r w:rsidRPr="00781EE7">
        <w:rPr>
          <w:rFonts w:ascii="Palatino Linotype" w:hAnsi="Palatino Linotype"/>
        </w:rPr>
        <w:t>sponsored fur trading posts began opening up along the upper Missouri River. Until the 1860s</w:t>
      </w:r>
      <w:r>
        <w:rPr>
          <w:rFonts w:ascii="Palatino Linotype" w:hAnsi="Palatino Linotype"/>
        </w:rPr>
        <w:t>,</w:t>
      </w:r>
      <w:r w:rsidRPr="00781EE7">
        <w:rPr>
          <w:rFonts w:ascii="Palatino Linotype" w:hAnsi="Palatino Linotype"/>
        </w:rPr>
        <w:t xml:space="preserve"> there were few major hostilities between Indians and white Americans in the Northern Plains. The brisk trade in buffalo hides benefited both parties</w:t>
      </w:r>
      <w:r>
        <w:rPr>
          <w:rFonts w:ascii="Palatino Linotype" w:hAnsi="Palatino Linotype"/>
        </w:rPr>
        <w:t>,</w:t>
      </w:r>
      <w:r w:rsidRPr="00781EE7">
        <w:rPr>
          <w:rFonts w:ascii="Palatino Linotype" w:hAnsi="Palatino Linotype"/>
        </w:rPr>
        <w:t xml:space="preserve"> but some disadvantages emerged. In order to meet the market demand for hides, the Northern Plains Indians</w:t>
      </w:r>
      <w:r w:rsidR="00D33663">
        <w:rPr>
          <w:rFonts w:ascii="Palatino Linotype" w:hAnsi="Palatino Linotype"/>
        </w:rPr>
        <w:t>, as well as white traders,</w:t>
      </w:r>
      <w:r w:rsidRPr="00781EE7">
        <w:rPr>
          <w:rFonts w:ascii="Palatino Linotype" w:hAnsi="Palatino Linotype"/>
        </w:rPr>
        <w:t xml:space="preserve"> began to o</w:t>
      </w:r>
      <w:r w:rsidR="00D33663">
        <w:rPr>
          <w:rFonts w:ascii="Palatino Linotype" w:hAnsi="Palatino Linotype"/>
        </w:rPr>
        <w:t>ver hunt the buffalo herds.</w:t>
      </w:r>
      <w:r w:rsidR="00E425D9">
        <w:rPr>
          <w:rFonts w:ascii="Palatino Linotype" w:hAnsi="Palatino Linotype"/>
        </w:rPr>
        <w:t xml:space="preserve"> I</w:t>
      </w:r>
      <w:r w:rsidRPr="00781EE7">
        <w:rPr>
          <w:rFonts w:ascii="Palatino Linotype" w:hAnsi="Palatino Linotype"/>
        </w:rPr>
        <w:t>ncreased contact also brought</w:t>
      </w:r>
      <w:r w:rsidR="00D33663">
        <w:rPr>
          <w:rFonts w:ascii="Palatino Linotype" w:hAnsi="Palatino Linotype"/>
        </w:rPr>
        <w:t xml:space="preserve"> European</w:t>
      </w:r>
      <w:r w:rsidR="00E425D9">
        <w:rPr>
          <w:rFonts w:ascii="Palatino Linotype" w:hAnsi="Palatino Linotype"/>
        </w:rPr>
        <w:t xml:space="preserve"> diseases like</w:t>
      </w:r>
      <w:r w:rsidRPr="00781EE7">
        <w:rPr>
          <w:rFonts w:ascii="Palatino Linotype" w:hAnsi="Palatino Linotype"/>
        </w:rPr>
        <w:t xml:space="preserve"> smallpox</w:t>
      </w:r>
      <w:r w:rsidR="00E425D9">
        <w:rPr>
          <w:rFonts w:ascii="Palatino Linotype" w:hAnsi="Palatino Linotype"/>
        </w:rPr>
        <w:t xml:space="preserve"> and social problems such as</w:t>
      </w:r>
      <w:r w:rsidRPr="00781EE7">
        <w:rPr>
          <w:rFonts w:ascii="Palatino Linotype" w:hAnsi="Palatino Linotype"/>
        </w:rPr>
        <w:t xml:space="preserve"> alcohol</w:t>
      </w:r>
      <w:r w:rsidR="00E425D9">
        <w:rPr>
          <w:rFonts w:ascii="Palatino Linotype" w:hAnsi="Palatino Linotype"/>
        </w:rPr>
        <w:t>ism</w:t>
      </w:r>
      <w:r w:rsidRPr="00781EE7">
        <w:rPr>
          <w:rFonts w:ascii="Palatino Linotype" w:hAnsi="Palatino Linotype"/>
        </w:rPr>
        <w:t xml:space="preserve"> to the Plains Indians. </w:t>
      </w:r>
    </w:p>
    <w:p w:rsidR="00781EE7" w:rsidRDefault="00781EE7" w:rsidP="00781EE7">
      <w:pPr>
        <w:rPr>
          <w:rFonts w:ascii="Palatino Linotype" w:hAnsi="Palatino Linotype"/>
        </w:rPr>
      </w:pPr>
    </w:p>
    <w:p w:rsidR="00781EE7" w:rsidRPr="00781EE7" w:rsidRDefault="00781EE7" w:rsidP="00781EE7">
      <w:pPr>
        <w:rPr>
          <w:rFonts w:ascii="Palatino Linotype" w:hAnsi="Palatino Linotype"/>
          <w:b/>
        </w:rPr>
      </w:pPr>
      <w:r w:rsidRPr="00781EE7">
        <w:rPr>
          <w:rFonts w:ascii="Palatino Linotype" w:hAnsi="Palatino Linotype"/>
          <w:b/>
        </w:rPr>
        <w:t>Manifest Destiny</w:t>
      </w:r>
    </w:p>
    <w:p w:rsidR="00781EE7" w:rsidRDefault="00781EE7" w:rsidP="00781EE7">
      <w:pPr>
        <w:rPr>
          <w:rFonts w:ascii="Palatino Linotype" w:hAnsi="Palatino Linotype"/>
        </w:rPr>
      </w:pPr>
      <w:r>
        <w:rPr>
          <w:rFonts w:ascii="Palatino Linotype" w:hAnsi="Palatino Linotype"/>
        </w:rPr>
        <w:t>Beginning in</w:t>
      </w:r>
      <w:r w:rsidRPr="00781EE7">
        <w:rPr>
          <w:rFonts w:ascii="Palatino Linotype" w:hAnsi="Palatino Linotype"/>
        </w:rPr>
        <w:t xml:space="preserve"> the ea</w:t>
      </w:r>
      <w:r>
        <w:rPr>
          <w:rFonts w:ascii="Palatino Linotype" w:hAnsi="Palatino Linotype"/>
        </w:rPr>
        <w:t>rly 1600s, English settlers on</w:t>
      </w:r>
      <w:r w:rsidRPr="00781EE7">
        <w:rPr>
          <w:rFonts w:ascii="Palatino Linotype" w:hAnsi="Palatino Linotype"/>
        </w:rPr>
        <w:t xml:space="preserve"> the east coast of North America moved</w:t>
      </w:r>
      <w:r>
        <w:rPr>
          <w:rFonts w:ascii="Palatino Linotype" w:hAnsi="Palatino Linotype"/>
        </w:rPr>
        <w:t xml:space="preserve"> progressively</w:t>
      </w:r>
      <w:r w:rsidRPr="00781EE7">
        <w:rPr>
          <w:rFonts w:ascii="Palatino Linotype" w:hAnsi="Palatino Linotype"/>
        </w:rPr>
        <w:t xml:space="preserve"> west</w:t>
      </w:r>
      <w:r>
        <w:rPr>
          <w:rFonts w:ascii="Palatino Linotype" w:hAnsi="Palatino Linotype"/>
        </w:rPr>
        <w:t>ward. As time passed, coloni</w:t>
      </w:r>
      <w:r w:rsidR="00D33663">
        <w:rPr>
          <w:rFonts w:ascii="Palatino Linotype" w:hAnsi="Palatino Linotype"/>
        </w:rPr>
        <w:t xml:space="preserve">sts (and later, </w:t>
      </w:r>
      <w:r>
        <w:rPr>
          <w:rFonts w:ascii="Palatino Linotype" w:hAnsi="Palatino Linotype"/>
        </w:rPr>
        <w:t>United States</w:t>
      </w:r>
      <w:r w:rsidR="00D33663">
        <w:rPr>
          <w:rFonts w:ascii="Palatino Linotype" w:hAnsi="Palatino Linotype"/>
        </w:rPr>
        <w:t xml:space="preserve"> citizens</w:t>
      </w:r>
      <w:r>
        <w:rPr>
          <w:rFonts w:ascii="Palatino Linotype" w:hAnsi="Palatino Linotype"/>
        </w:rPr>
        <w:t>),</w:t>
      </w:r>
      <w:r w:rsidRPr="00781EE7">
        <w:rPr>
          <w:rFonts w:ascii="Palatino Linotype" w:hAnsi="Palatino Linotype"/>
        </w:rPr>
        <w:t xml:space="preserve"> </w:t>
      </w:r>
      <w:r w:rsidR="00694146">
        <w:rPr>
          <w:rFonts w:ascii="Palatino Linotype" w:hAnsi="Palatino Linotype"/>
        </w:rPr>
        <w:t xml:space="preserve">created homes, </w:t>
      </w:r>
      <w:r>
        <w:rPr>
          <w:rFonts w:ascii="Palatino Linotype" w:hAnsi="Palatino Linotype"/>
        </w:rPr>
        <w:t>towns,</w:t>
      </w:r>
      <w:r w:rsidR="00694146">
        <w:rPr>
          <w:rFonts w:ascii="Palatino Linotype" w:hAnsi="Palatino Linotype"/>
        </w:rPr>
        <w:t xml:space="preserve"> and cities,</w:t>
      </w:r>
      <w:r>
        <w:rPr>
          <w:rFonts w:ascii="Palatino Linotype" w:hAnsi="Palatino Linotype"/>
        </w:rPr>
        <w:t xml:space="preserve"> transformed</w:t>
      </w:r>
      <w:r w:rsidRPr="00781EE7">
        <w:rPr>
          <w:rFonts w:ascii="Palatino Linotype" w:hAnsi="Palatino Linotype"/>
        </w:rPr>
        <w:t xml:space="preserve"> nature,</w:t>
      </w:r>
      <w:r>
        <w:rPr>
          <w:rFonts w:ascii="Palatino Linotype" w:hAnsi="Palatino Linotype"/>
        </w:rPr>
        <w:t xml:space="preserve"> and built</w:t>
      </w:r>
      <w:r w:rsidRPr="00781EE7">
        <w:rPr>
          <w:rFonts w:ascii="Palatino Linotype" w:hAnsi="Palatino Linotype"/>
        </w:rPr>
        <w:t xml:space="preserve"> transportation networks of trails, roads, canals, and rail</w:t>
      </w:r>
      <w:r>
        <w:rPr>
          <w:rFonts w:ascii="Palatino Linotype" w:hAnsi="Palatino Linotype"/>
        </w:rPr>
        <w:t>road</w:t>
      </w:r>
      <w:r w:rsidR="00E425D9">
        <w:rPr>
          <w:rFonts w:ascii="Palatino Linotype" w:hAnsi="Palatino Linotype"/>
        </w:rPr>
        <w:t xml:space="preserve"> lines. </w:t>
      </w:r>
    </w:p>
    <w:p w:rsidR="00781EE7" w:rsidRDefault="00781EE7" w:rsidP="00781EE7">
      <w:pPr>
        <w:rPr>
          <w:rFonts w:ascii="Palatino Linotype" w:hAnsi="Palatino Linotype"/>
        </w:rPr>
      </w:pPr>
    </w:p>
    <w:p w:rsidR="00694146" w:rsidRDefault="00781EE7" w:rsidP="00781EE7">
      <w:pPr>
        <w:rPr>
          <w:rFonts w:ascii="Palatino Linotype" w:hAnsi="Palatino Linotype"/>
        </w:rPr>
      </w:pPr>
      <w:r w:rsidRPr="00781EE7">
        <w:rPr>
          <w:rFonts w:ascii="Palatino Linotype" w:hAnsi="Palatino Linotype"/>
        </w:rPr>
        <w:t>Through</w:t>
      </w:r>
      <w:r w:rsidR="00E425D9">
        <w:rPr>
          <w:rFonts w:ascii="Palatino Linotype" w:hAnsi="Palatino Linotype"/>
        </w:rPr>
        <w:t xml:space="preserve"> treat</w:t>
      </w:r>
      <w:r w:rsidR="0019469B">
        <w:rPr>
          <w:rFonts w:ascii="Palatino Linotype" w:hAnsi="Palatino Linotype"/>
        </w:rPr>
        <w:t>ies</w:t>
      </w:r>
      <w:r w:rsidR="00E425D9">
        <w:rPr>
          <w:rFonts w:ascii="Palatino Linotype" w:hAnsi="Palatino Linotype"/>
        </w:rPr>
        <w:t>, purchase</w:t>
      </w:r>
      <w:r w:rsidR="0019469B">
        <w:rPr>
          <w:rFonts w:ascii="Palatino Linotype" w:hAnsi="Palatino Linotype"/>
        </w:rPr>
        <w:t>s</w:t>
      </w:r>
      <w:r w:rsidR="00E425D9">
        <w:rPr>
          <w:rFonts w:ascii="Palatino Linotype" w:hAnsi="Palatino Linotype"/>
        </w:rPr>
        <w:t>, and war, settlers</w:t>
      </w:r>
      <w:r w:rsidRPr="00781EE7">
        <w:rPr>
          <w:rFonts w:ascii="Palatino Linotype" w:hAnsi="Palatino Linotype"/>
        </w:rPr>
        <w:t xml:space="preserve"> took control of land already occupied by Native American, French, Spanish, and Mexican peoples. With the founding of the United States, the new republic privileged the right</w:t>
      </w:r>
      <w:r w:rsidR="00694146">
        <w:rPr>
          <w:rFonts w:ascii="Palatino Linotype" w:hAnsi="Palatino Linotype"/>
        </w:rPr>
        <w:t>s of property-holding</w:t>
      </w:r>
      <w:r w:rsidRPr="00781EE7">
        <w:rPr>
          <w:rFonts w:ascii="Palatino Linotype" w:hAnsi="Palatino Linotype"/>
        </w:rPr>
        <w:t xml:space="preserve"> white men</w:t>
      </w:r>
      <w:r w:rsidR="00694146">
        <w:rPr>
          <w:rFonts w:ascii="Palatino Linotype" w:hAnsi="Palatino Linotype"/>
        </w:rPr>
        <w:t>,</w:t>
      </w:r>
      <w:r w:rsidRPr="00781EE7">
        <w:rPr>
          <w:rFonts w:ascii="Palatino Linotype" w:hAnsi="Palatino Linotype"/>
        </w:rPr>
        <w:t xml:space="preserve"> and developed an expansive capitalist economy that ran counter to many of the Indian cultures. </w:t>
      </w:r>
    </w:p>
    <w:p w:rsidR="00D22889" w:rsidRDefault="00D22889" w:rsidP="00781EE7">
      <w:pPr>
        <w:rPr>
          <w:rFonts w:ascii="Palatino Linotype" w:hAnsi="Palatino Linotype"/>
        </w:rPr>
      </w:pPr>
    </w:p>
    <w:p w:rsidR="00781EE7" w:rsidRPr="00781EE7" w:rsidRDefault="00781EE7" w:rsidP="00781EE7">
      <w:pPr>
        <w:rPr>
          <w:rFonts w:ascii="Palatino Linotype" w:hAnsi="Palatino Linotype"/>
        </w:rPr>
      </w:pPr>
      <w:r w:rsidRPr="00781EE7">
        <w:rPr>
          <w:rFonts w:ascii="Palatino Linotype" w:hAnsi="Palatino Linotype"/>
        </w:rPr>
        <w:t xml:space="preserve">Many white Americans regarded Indians </w:t>
      </w:r>
      <w:r w:rsidR="00694146">
        <w:rPr>
          <w:rFonts w:ascii="Palatino Linotype" w:hAnsi="Palatino Linotype"/>
        </w:rPr>
        <w:t>as “uncivilized savages,” and attempted</w:t>
      </w:r>
      <w:r w:rsidRPr="00781EE7">
        <w:rPr>
          <w:rFonts w:ascii="Palatino Linotype" w:hAnsi="Palatino Linotype"/>
        </w:rPr>
        <w:t xml:space="preserve"> to con</w:t>
      </w:r>
      <w:r w:rsidR="00E425D9">
        <w:rPr>
          <w:rFonts w:ascii="Palatino Linotype" w:hAnsi="Palatino Linotype"/>
        </w:rPr>
        <w:t>vert them to Christianity. Indians</w:t>
      </w:r>
      <w:r w:rsidRPr="00781EE7">
        <w:rPr>
          <w:rFonts w:ascii="Palatino Linotype" w:hAnsi="Palatino Linotype"/>
        </w:rPr>
        <w:t xml:space="preserve"> that did not assimilate were deemed incompatible with the young nation, setting the stage for forcible Indian removal </w:t>
      </w:r>
      <w:r w:rsidR="00694146" w:rsidRPr="00781EE7">
        <w:rPr>
          <w:rFonts w:ascii="Palatino Linotype" w:hAnsi="Palatino Linotype"/>
        </w:rPr>
        <w:t xml:space="preserve">across the Mississippi River </w:t>
      </w:r>
      <w:r w:rsidRPr="00781EE7">
        <w:rPr>
          <w:rFonts w:ascii="Palatino Linotype" w:hAnsi="Palatino Linotype"/>
        </w:rPr>
        <w:t xml:space="preserve">after 1830. </w:t>
      </w:r>
    </w:p>
    <w:p w:rsidR="00E425D9" w:rsidRDefault="00E425D9" w:rsidP="00781EE7">
      <w:pPr>
        <w:rPr>
          <w:rFonts w:ascii="Palatino Linotype" w:hAnsi="Palatino Linotype"/>
        </w:rPr>
      </w:pPr>
    </w:p>
    <w:p w:rsidR="00694146" w:rsidRDefault="00781EE7" w:rsidP="00781EE7">
      <w:pPr>
        <w:rPr>
          <w:rFonts w:ascii="Palatino Linotype" w:hAnsi="Palatino Linotype"/>
        </w:rPr>
      </w:pPr>
      <w:r w:rsidRPr="00781EE7">
        <w:rPr>
          <w:rFonts w:ascii="Palatino Linotype" w:hAnsi="Palatino Linotype"/>
        </w:rPr>
        <w:t xml:space="preserve">During the 1830s and 1840s, the United States pushed relentlessly westward. In 1836, southern cotton planters moved west into Mexican </w:t>
      </w:r>
      <w:r w:rsidR="00694146">
        <w:rPr>
          <w:rFonts w:ascii="Palatino Linotype" w:hAnsi="Palatino Linotype"/>
        </w:rPr>
        <w:t>territory,</w:t>
      </w:r>
      <w:r w:rsidRPr="00781EE7">
        <w:rPr>
          <w:rFonts w:ascii="Palatino Linotype" w:hAnsi="Palatino Linotype"/>
        </w:rPr>
        <w:t xml:space="preserve"> and claimed Texas as a separate republic that immediately sought statehood. </w:t>
      </w:r>
    </w:p>
    <w:p w:rsidR="00694146" w:rsidRDefault="00694146" w:rsidP="00781EE7">
      <w:pPr>
        <w:rPr>
          <w:rFonts w:ascii="Palatino Linotype" w:hAnsi="Palatino Linotype"/>
        </w:rPr>
      </w:pPr>
    </w:p>
    <w:p w:rsidR="00694146" w:rsidRDefault="00781EE7" w:rsidP="00781EE7">
      <w:pPr>
        <w:rPr>
          <w:rFonts w:ascii="Palatino Linotype" w:hAnsi="Palatino Linotype"/>
        </w:rPr>
      </w:pPr>
      <w:r w:rsidRPr="00781EE7">
        <w:rPr>
          <w:rFonts w:ascii="Palatino Linotype" w:hAnsi="Palatino Linotype"/>
        </w:rPr>
        <w:t>In the 1844 Presidential election, candidate James Polk called for the annexation</w:t>
      </w:r>
      <w:r w:rsidR="00694146">
        <w:rPr>
          <w:rFonts w:ascii="Palatino Linotype" w:hAnsi="Palatino Linotype"/>
        </w:rPr>
        <w:t xml:space="preserve"> of the Oregon T</w:t>
      </w:r>
      <w:r w:rsidRPr="00781EE7">
        <w:rPr>
          <w:rFonts w:ascii="Palatino Linotype" w:hAnsi="Palatino Linotype"/>
        </w:rPr>
        <w:t>erritory</w:t>
      </w:r>
      <w:r w:rsidR="00694146">
        <w:rPr>
          <w:rFonts w:ascii="Palatino Linotype" w:hAnsi="Palatino Linotype"/>
        </w:rPr>
        <w:t>,</w:t>
      </w:r>
      <w:r w:rsidRPr="00781EE7">
        <w:rPr>
          <w:rFonts w:ascii="Palatino Linotype" w:hAnsi="Palatino Linotype"/>
        </w:rPr>
        <w:t xml:space="preserve"> as well as Texas. After winning the election, his vision of expansion accelerated</w:t>
      </w:r>
      <w:r w:rsidR="0019469B">
        <w:rPr>
          <w:rFonts w:ascii="Palatino Linotype" w:hAnsi="Palatino Linotype"/>
        </w:rPr>
        <w:t xml:space="preserve">, </w:t>
      </w:r>
      <w:r w:rsidRPr="00781EE7">
        <w:rPr>
          <w:rFonts w:ascii="Palatino Linotype" w:hAnsi="Palatino Linotype"/>
        </w:rPr>
        <w:t>as he instigated a war with Me</w:t>
      </w:r>
      <w:r w:rsidR="00694146">
        <w:rPr>
          <w:rFonts w:ascii="Palatino Linotype" w:hAnsi="Palatino Linotype"/>
        </w:rPr>
        <w:t>xico in 1846 that resulted in</w:t>
      </w:r>
      <w:r w:rsidR="0019469B">
        <w:rPr>
          <w:rFonts w:ascii="Palatino Linotype" w:hAnsi="Palatino Linotype"/>
        </w:rPr>
        <w:t xml:space="preserve"> the </w:t>
      </w:r>
      <w:r w:rsidR="00694146">
        <w:rPr>
          <w:rFonts w:ascii="Palatino Linotype" w:hAnsi="Palatino Linotype"/>
        </w:rPr>
        <w:t>US</w:t>
      </w:r>
      <w:r w:rsidRPr="00781EE7">
        <w:rPr>
          <w:rFonts w:ascii="Palatino Linotype" w:hAnsi="Palatino Linotype"/>
        </w:rPr>
        <w:t xml:space="preserve"> acquiring one-third of Mexico’s </w:t>
      </w:r>
      <w:r w:rsidR="00694146">
        <w:rPr>
          <w:rFonts w:ascii="Palatino Linotype" w:hAnsi="Palatino Linotype"/>
        </w:rPr>
        <w:lastRenderedPageBreak/>
        <w:t xml:space="preserve">North American </w:t>
      </w:r>
      <w:r w:rsidRPr="00781EE7">
        <w:rPr>
          <w:rFonts w:ascii="Palatino Linotype" w:hAnsi="Palatino Linotype"/>
        </w:rPr>
        <w:t>territory</w:t>
      </w:r>
      <w:r w:rsidR="00694146">
        <w:rPr>
          <w:rFonts w:ascii="Palatino Linotype" w:hAnsi="Palatino Linotype"/>
        </w:rPr>
        <w:t>,</w:t>
      </w:r>
      <w:r w:rsidRPr="00781EE7">
        <w:rPr>
          <w:rFonts w:ascii="Palatino Linotype" w:hAnsi="Palatino Linotype"/>
        </w:rPr>
        <w:t xml:space="preserve"> including</w:t>
      </w:r>
      <w:r w:rsidR="00694146">
        <w:rPr>
          <w:rFonts w:ascii="Palatino Linotype" w:hAnsi="Palatino Linotype"/>
        </w:rPr>
        <w:t xml:space="preserve"> what would later become</w:t>
      </w:r>
      <w:r w:rsidRPr="00781EE7">
        <w:rPr>
          <w:rFonts w:ascii="Palatino Linotype" w:hAnsi="Palatino Linotype"/>
        </w:rPr>
        <w:t xml:space="preserve"> New Mexico, Arizona, Colorado, Utah, Nevada, and California in 1848. </w:t>
      </w:r>
    </w:p>
    <w:p w:rsidR="00694146" w:rsidRDefault="00694146" w:rsidP="00781EE7">
      <w:pPr>
        <w:rPr>
          <w:rFonts w:ascii="Palatino Linotype" w:hAnsi="Palatino Linotype"/>
        </w:rPr>
      </w:pPr>
    </w:p>
    <w:p w:rsidR="00781EE7" w:rsidRPr="00781EE7" w:rsidRDefault="00781EE7" w:rsidP="00781EE7">
      <w:pPr>
        <w:rPr>
          <w:rFonts w:ascii="Palatino Linotype" w:hAnsi="Palatino Linotype"/>
        </w:rPr>
      </w:pPr>
      <w:r w:rsidRPr="00781EE7">
        <w:rPr>
          <w:rFonts w:ascii="Palatino Linotype" w:hAnsi="Palatino Linotype"/>
        </w:rPr>
        <w:t>The next year, the discovery of gold in California brought thousands of new settlers to that territory</w:t>
      </w:r>
      <w:r w:rsidR="0019469B">
        <w:rPr>
          <w:rFonts w:ascii="Palatino Linotype" w:hAnsi="Palatino Linotype"/>
        </w:rPr>
        <w:t xml:space="preserve">, </w:t>
      </w:r>
      <w:r w:rsidRPr="00781EE7">
        <w:rPr>
          <w:rFonts w:ascii="Palatino Linotype" w:hAnsi="Palatino Linotype"/>
        </w:rPr>
        <w:t>and</w:t>
      </w:r>
      <w:r w:rsidR="0019469B">
        <w:rPr>
          <w:rFonts w:ascii="Palatino Linotype" w:hAnsi="Palatino Linotype"/>
        </w:rPr>
        <w:t xml:space="preserve"> caused </w:t>
      </w:r>
      <w:r w:rsidRPr="00781EE7">
        <w:rPr>
          <w:rFonts w:ascii="Palatino Linotype" w:hAnsi="Palatino Linotype"/>
        </w:rPr>
        <w:t xml:space="preserve">a rapid transition to statehood. White settlers found all sorts of ways to defend the destruction of Indian communities in the West. The </w:t>
      </w:r>
      <w:r w:rsidR="00694146">
        <w:rPr>
          <w:rFonts w:ascii="Palatino Linotype" w:hAnsi="Palatino Linotype"/>
        </w:rPr>
        <w:t>“</w:t>
      </w:r>
      <w:r w:rsidRPr="00781EE7">
        <w:rPr>
          <w:rFonts w:ascii="Palatino Linotype" w:hAnsi="Palatino Linotype"/>
        </w:rPr>
        <w:t>Manifest Destiny</w:t>
      </w:r>
      <w:r w:rsidR="00694146">
        <w:rPr>
          <w:rFonts w:ascii="Palatino Linotype" w:hAnsi="Palatino Linotype"/>
        </w:rPr>
        <w:t>”</w:t>
      </w:r>
      <w:r w:rsidRPr="00781EE7">
        <w:rPr>
          <w:rFonts w:ascii="Palatino Linotype" w:hAnsi="Palatino Linotype"/>
        </w:rPr>
        <w:t xml:space="preserve"> ideology held that God sanctioned </w:t>
      </w:r>
      <w:r w:rsidR="00E425D9">
        <w:rPr>
          <w:rFonts w:ascii="Palatino Linotype" w:hAnsi="Palatino Linotype"/>
        </w:rPr>
        <w:t xml:space="preserve">the </w:t>
      </w:r>
      <w:r w:rsidRPr="00781EE7">
        <w:rPr>
          <w:rFonts w:ascii="Palatino Linotype" w:hAnsi="Palatino Linotype"/>
        </w:rPr>
        <w:t>Americans' westward march</w:t>
      </w:r>
      <w:r w:rsidR="00694146">
        <w:rPr>
          <w:rFonts w:ascii="Palatino Linotype" w:hAnsi="Palatino Linotype"/>
        </w:rPr>
        <w:t xml:space="preserve">. </w:t>
      </w:r>
      <w:r w:rsidRPr="00781EE7">
        <w:rPr>
          <w:rFonts w:ascii="Palatino Linotype" w:hAnsi="Palatino Linotype"/>
        </w:rPr>
        <w:t>Social Darwinists adopted the idea of "survival of the fittest," suggesting a natural an</w:t>
      </w:r>
      <w:r w:rsidR="001B7C41">
        <w:rPr>
          <w:rFonts w:ascii="Palatino Linotype" w:hAnsi="Palatino Linotype"/>
        </w:rPr>
        <w:t>d</w:t>
      </w:r>
      <w:r w:rsidRPr="00781EE7">
        <w:rPr>
          <w:rFonts w:ascii="Palatino Linotype" w:hAnsi="Palatino Linotype"/>
        </w:rPr>
        <w:t xml:space="preserve"> inevitable order to the destruction of one race and the ascendancy of another.</w:t>
      </w:r>
    </w:p>
    <w:p w:rsidR="00694146" w:rsidRDefault="00694146" w:rsidP="00694146">
      <w:pPr>
        <w:rPr>
          <w:rFonts w:ascii="Palatino Linotype" w:hAnsi="Palatino Linotype"/>
        </w:rPr>
      </w:pPr>
    </w:p>
    <w:p w:rsidR="00694146" w:rsidRDefault="00694146" w:rsidP="00694146">
      <w:pPr>
        <w:rPr>
          <w:rFonts w:ascii="Palatino Linotype" w:hAnsi="Palatino Linotype"/>
        </w:rPr>
      </w:pPr>
      <w:r>
        <w:rPr>
          <w:rFonts w:ascii="Palatino Linotype" w:hAnsi="Palatino Linotype"/>
        </w:rPr>
        <w:t>By 1850, the US</w:t>
      </w:r>
      <w:r w:rsidR="00781EE7" w:rsidRPr="00781EE7">
        <w:rPr>
          <w:rFonts w:ascii="Palatino Linotype" w:hAnsi="Palatino Linotype"/>
        </w:rPr>
        <w:t xml:space="preserve"> claimed legal authority over lands stretching</w:t>
      </w:r>
      <w:r w:rsidR="00C428E6">
        <w:rPr>
          <w:rFonts w:ascii="Palatino Linotype" w:hAnsi="Palatino Linotype"/>
        </w:rPr>
        <w:t xml:space="preserve"> west</w:t>
      </w:r>
      <w:r w:rsidR="00781EE7" w:rsidRPr="00781EE7">
        <w:rPr>
          <w:rFonts w:ascii="Palatino Linotype" w:hAnsi="Palatino Linotype"/>
        </w:rPr>
        <w:t xml:space="preserve"> to the Pacific Ocean</w:t>
      </w:r>
      <w:r>
        <w:rPr>
          <w:rFonts w:ascii="Palatino Linotype" w:hAnsi="Palatino Linotype"/>
        </w:rPr>
        <w:t>,</w:t>
      </w:r>
      <w:r w:rsidR="00781EE7" w:rsidRPr="00781EE7">
        <w:rPr>
          <w:rFonts w:ascii="Palatino Linotype" w:hAnsi="Palatino Linotype"/>
        </w:rPr>
        <w:t xml:space="preserve"> but the nation had not fully settled, much less conquered, the vast territory west of the Mississippi. In the 1860s</w:t>
      </w:r>
      <w:r>
        <w:rPr>
          <w:rFonts w:ascii="Palatino Linotype" w:hAnsi="Palatino Linotype"/>
        </w:rPr>
        <w:t>,</w:t>
      </w:r>
      <w:r w:rsidR="00781EE7" w:rsidRPr="00781EE7">
        <w:rPr>
          <w:rFonts w:ascii="Palatino Linotype" w:hAnsi="Palatino Linotype"/>
        </w:rPr>
        <w:t xml:space="preserve"> with </w:t>
      </w:r>
      <w:r w:rsidR="0019469B">
        <w:rPr>
          <w:rFonts w:ascii="Palatino Linotype" w:hAnsi="Palatino Linotype"/>
        </w:rPr>
        <w:t xml:space="preserve">the </w:t>
      </w:r>
      <w:r w:rsidR="00781EE7" w:rsidRPr="00781EE7">
        <w:rPr>
          <w:rFonts w:ascii="Palatino Linotype" w:hAnsi="Palatino Linotype"/>
        </w:rPr>
        <w:t>completion of the transcontinental railroad, the rapid spread of minin</w:t>
      </w:r>
      <w:r w:rsidR="00C428E6">
        <w:rPr>
          <w:rFonts w:ascii="Palatino Linotype" w:hAnsi="Palatino Linotype"/>
        </w:rPr>
        <w:t>g, cattle ranching, and homesteading</w:t>
      </w:r>
      <w:r w:rsidR="0019469B">
        <w:rPr>
          <w:rFonts w:ascii="Palatino Linotype" w:hAnsi="Palatino Linotype"/>
        </w:rPr>
        <w:t xml:space="preserve">, </w:t>
      </w:r>
      <w:r w:rsidR="00781EE7" w:rsidRPr="00781EE7">
        <w:rPr>
          <w:rFonts w:ascii="Palatino Linotype" w:hAnsi="Palatino Linotype"/>
        </w:rPr>
        <w:t>violent conflict</w:t>
      </w:r>
      <w:r w:rsidR="0019469B">
        <w:rPr>
          <w:rFonts w:ascii="Palatino Linotype" w:hAnsi="Palatino Linotype"/>
        </w:rPr>
        <w:t xml:space="preserve"> emerged, </w:t>
      </w:r>
      <w:r w:rsidR="00781EE7" w:rsidRPr="00781EE7">
        <w:rPr>
          <w:rFonts w:ascii="Palatino Linotype" w:hAnsi="Palatino Linotype"/>
        </w:rPr>
        <w:t>not only between Indians and whites, but also among the tribes themselves, especially on the Great Plains</w:t>
      </w:r>
      <w:r w:rsidR="0019469B">
        <w:rPr>
          <w:rFonts w:ascii="Palatino Linotype" w:hAnsi="Palatino Linotype"/>
        </w:rPr>
        <w:t xml:space="preserve">, </w:t>
      </w:r>
      <w:r w:rsidR="00781EE7" w:rsidRPr="00781EE7">
        <w:rPr>
          <w:rFonts w:ascii="Palatino Linotype" w:hAnsi="Palatino Linotype"/>
        </w:rPr>
        <w:t xml:space="preserve">as land and buffalo herds became scarcer. </w:t>
      </w:r>
    </w:p>
    <w:p w:rsidR="00694146" w:rsidRDefault="00694146" w:rsidP="00694146">
      <w:pPr>
        <w:rPr>
          <w:rFonts w:ascii="Palatino Linotype" w:hAnsi="Palatino Linotype"/>
        </w:rPr>
      </w:pPr>
    </w:p>
    <w:p w:rsidR="00781EE7" w:rsidRDefault="001F5B46" w:rsidP="00694146">
      <w:pPr>
        <w:rPr>
          <w:rFonts w:ascii="Palatino Linotype" w:hAnsi="Palatino Linotype"/>
        </w:rPr>
      </w:pPr>
      <w:r w:rsidRPr="001F5B46">
        <w:rPr>
          <w:rFonts w:ascii="Palatino Linotype" w:hAnsi="Palatino Linotype"/>
        </w:rPr>
        <w:t xml:space="preserve">Clashes between western Indian tribes, as well as between Indians and the growing number of white settlers, prospectors, and railroad builders, became more frequent. The US government decided to increase its military presence on the Plains by building forts and roads, and sending more infantry and cavalry soldiers. </w:t>
      </w:r>
      <w:r w:rsidR="00781EE7" w:rsidRPr="001F5B46">
        <w:rPr>
          <w:rFonts w:ascii="Palatino Linotype" w:hAnsi="Palatino Linotype"/>
        </w:rPr>
        <w:t xml:space="preserve">Between 1860 and 1865, the number of </w:t>
      </w:r>
      <w:r w:rsidR="00C428E6" w:rsidRPr="001F5B46">
        <w:rPr>
          <w:rFonts w:ascii="Palatino Linotype" w:hAnsi="Palatino Linotype"/>
        </w:rPr>
        <w:t xml:space="preserve">US </w:t>
      </w:r>
      <w:r w:rsidR="00781EE7" w:rsidRPr="001F5B46">
        <w:rPr>
          <w:rFonts w:ascii="Palatino Linotype" w:hAnsi="Palatino Linotype"/>
        </w:rPr>
        <w:t>troops stationed in the West almost doubled from 11,000 to 20,000</w:t>
      </w:r>
      <w:r w:rsidR="00694146" w:rsidRPr="001F5B46">
        <w:rPr>
          <w:rFonts w:ascii="Palatino Linotype" w:hAnsi="Palatino Linotype"/>
        </w:rPr>
        <w:t xml:space="preserve">, </w:t>
      </w:r>
      <w:r w:rsidR="00781EE7" w:rsidRPr="001F5B46">
        <w:rPr>
          <w:rFonts w:ascii="Palatino Linotype" w:hAnsi="Palatino Linotype"/>
        </w:rPr>
        <w:t>as full-scale wars broke out with the Lakota, Apache, and Navajo.</w:t>
      </w:r>
    </w:p>
    <w:p w:rsidR="00AC2279" w:rsidRDefault="00AC2279" w:rsidP="00694146">
      <w:pPr>
        <w:rPr>
          <w:rFonts w:ascii="Palatino Linotype" w:hAnsi="Palatino Linotype"/>
        </w:rPr>
      </w:pPr>
    </w:p>
    <w:p w:rsidR="00AC2279" w:rsidRDefault="00AC2279" w:rsidP="00694146">
      <w:pPr>
        <w:rPr>
          <w:rFonts w:ascii="Palatino Linotype" w:hAnsi="Palatino Linotype"/>
        </w:rPr>
      </w:pPr>
    </w:p>
    <w:p w:rsidR="00781EE7" w:rsidRPr="00694146" w:rsidRDefault="00781EE7" w:rsidP="00781EE7">
      <w:pPr>
        <w:rPr>
          <w:rFonts w:ascii="Palatino Linotype" w:hAnsi="Palatino Linotype"/>
          <w:b/>
        </w:rPr>
      </w:pPr>
      <w:r w:rsidRPr="00694146">
        <w:rPr>
          <w:rFonts w:ascii="Palatino Linotype" w:hAnsi="Palatino Linotype"/>
          <w:b/>
        </w:rPr>
        <w:t>Southern and Northe</w:t>
      </w:r>
      <w:r w:rsidR="00C428E6">
        <w:rPr>
          <w:rFonts w:ascii="Palatino Linotype" w:hAnsi="Palatino Linotype"/>
          <w:b/>
        </w:rPr>
        <w:t xml:space="preserve">rn Cheyenne and the </w:t>
      </w:r>
      <w:r w:rsidRPr="00694146">
        <w:rPr>
          <w:rFonts w:ascii="Palatino Linotype" w:hAnsi="Palatino Linotype"/>
          <w:b/>
        </w:rPr>
        <w:t>Sand Creek</w:t>
      </w:r>
      <w:r w:rsidR="00C428E6">
        <w:rPr>
          <w:rFonts w:ascii="Palatino Linotype" w:hAnsi="Palatino Linotype"/>
          <w:b/>
        </w:rPr>
        <w:t xml:space="preserve"> Massacre</w:t>
      </w:r>
    </w:p>
    <w:p w:rsidR="00694146" w:rsidRDefault="00781EE7" w:rsidP="00694146">
      <w:pPr>
        <w:rPr>
          <w:rFonts w:ascii="Palatino Linotype" w:hAnsi="Palatino Linotype"/>
        </w:rPr>
      </w:pPr>
      <w:r w:rsidRPr="00781EE7">
        <w:rPr>
          <w:rFonts w:ascii="Palatino Linotype" w:hAnsi="Palatino Linotype"/>
        </w:rPr>
        <w:t>The Cheyenne camped and hunted across a broad stretch of the Plains</w:t>
      </w:r>
      <w:r w:rsidR="0019469B">
        <w:rPr>
          <w:rFonts w:ascii="Palatino Linotype" w:hAnsi="Palatino Linotype"/>
        </w:rPr>
        <w:t xml:space="preserve">, </w:t>
      </w:r>
      <w:r w:rsidRPr="00781EE7">
        <w:rPr>
          <w:rFonts w:ascii="Palatino Linotype" w:hAnsi="Palatino Linotype"/>
        </w:rPr>
        <w:t xml:space="preserve">ranging from the Powder River and Tongue River areas in present-day Montana and Wyoming to south of the Platte River in present day Nebraska and Kansas. As the Cheyenne’s trading and hunting patterns </w:t>
      </w:r>
      <w:r w:rsidR="00694146">
        <w:rPr>
          <w:rFonts w:ascii="Palatino Linotype" w:hAnsi="Palatino Linotype"/>
        </w:rPr>
        <w:t xml:space="preserve">came into conflict with </w:t>
      </w:r>
      <w:r w:rsidRPr="00781EE7">
        <w:rPr>
          <w:rFonts w:ascii="Palatino Linotype" w:hAnsi="Palatino Linotype"/>
        </w:rPr>
        <w:t xml:space="preserve">white settlers and travelers in the Platte River area </w:t>
      </w:r>
      <w:r w:rsidR="0019469B">
        <w:rPr>
          <w:rFonts w:ascii="Palatino Linotype" w:hAnsi="Palatino Linotype"/>
        </w:rPr>
        <w:t>during</w:t>
      </w:r>
      <w:r w:rsidR="0019469B" w:rsidRPr="00781EE7">
        <w:rPr>
          <w:rFonts w:ascii="Palatino Linotype" w:hAnsi="Palatino Linotype"/>
        </w:rPr>
        <w:t xml:space="preserve"> </w:t>
      </w:r>
      <w:r w:rsidRPr="00781EE7">
        <w:rPr>
          <w:rFonts w:ascii="Palatino Linotype" w:hAnsi="Palatino Linotype"/>
        </w:rPr>
        <w:t>the 1840s to 1860s, the tribe divided into Northern and Southern groups, but maintained strong ties.</w:t>
      </w:r>
    </w:p>
    <w:p w:rsidR="00694146" w:rsidRDefault="00694146" w:rsidP="00694146">
      <w:pPr>
        <w:rPr>
          <w:rFonts w:ascii="Palatino Linotype" w:hAnsi="Palatino Linotype"/>
        </w:rPr>
      </w:pPr>
    </w:p>
    <w:p w:rsidR="00781EE7" w:rsidRDefault="00694146" w:rsidP="00694146">
      <w:pPr>
        <w:rPr>
          <w:rFonts w:ascii="Palatino Linotype" w:hAnsi="Palatino Linotype"/>
        </w:rPr>
      </w:pPr>
      <w:r>
        <w:rPr>
          <w:rFonts w:ascii="Palatino Linotype" w:hAnsi="Palatino Linotype"/>
        </w:rPr>
        <w:t xml:space="preserve">In 1864, </w:t>
      </w:r>
      <w:r w:rsidR="00C428E6">
        <w:rPr>
          <w:rFonts w:ascii="Palatino Linotype" w:hAnsi="Palatino Linotype"/>
        </w:rPr>
        <w:t xml:space="preserve">the </w:t>
      </w:r>
      <w:r>
        <w:rPr>
          <w:rFonts w:ascii="Palatino Linotype" w:hAnsi="Palatino Linotype"/>
        </w:rPr>
        <w:t>US</w:t>
      </w:r>
      <w:r w:rsidR="00C428E6">
        <w:rPr>
          <w:rFonts w:ascii="Palatino Linotype" w:hAnsi="Palatino Linotype"/>
        </w:rPr>
        <w:t xml:space="preserve"> military</w:t>
      </w:r>
      <w:r w:rsidR="00781EE7" w:rsidRPr="00781EE7">
        <w:rPr>
          <w:rFonts w:ascii="Palatino Linotype" w:hAnsi="Palatino Linotype"/>
        </w:rPr>
        <w:t xml:space="preserve"> slaughtered more than two hundred peaceful Southern Cheyenne and Arapahoe</w:t>
      </w:r>
      <w:r w:rsidR="00C428E6">
        <w:rPr>
          <w:rFonts w:ascii="Palatino Linotype" w:hAnsi="Palatino Linotype"/>
        </w:rPr>
        <w:t>—including many women and children--</w:t>
      </w:r>
      <w:r w:rsidR="00781EE7" w:rsidRPr="00781EE7">
        <w:rPr>
          <w:rFonts w:ascii="Palatino Linotype" w:hAnsi="Palatino Linotype"/>
        </w:rPr>
        <w:t>at Sand Creek, Colo</w:t>
      </w:r>
      <w:r w:rsidR="00C428E6">
        <w:rPr>
          <w:rFonts w:ascii="Palatino Linotype" w:hAnsi="Palatino Linotype"/>
        </w:rPr>
        <w:t>rado</w:t>
      </w:r>
      <w:r w:rsidR="00781EE7" w:rsidRPr="00781EE7">
        <w:rPr>
          <w:rFonts w:ascii="Palatino Linotype" w:hAnsi="Palatino Linotype"/>
        </w:rPr>
        <w:t>. The Cheyenne at Sand Creek, led by Chief Black Kettle, h</w:t>
      </w:r>
      <w:r w:rsidR="00C428E6">
        <w:rPr>
          <w:rFonts w:ascii="Palatino Linotype" w:hAnsi="Palatino Linotype"/>
        </w:rPr>
        <w:t>ad come there</w:t>
      </w:r>
      <w:r w:rsidR="00781EE7" w:rsidRPr="00781EE7">
        <w:rPr>
          <w:rFonts w:ascii="Palatino Linotype" w:hAnsi="Palatino Linotype"/>
        </w:rPr>
        <w:t xml:space="preserve"> to negotiate peace. The massacre, which killed eight elder chiefs, devastated the Southern Cheyenne social structure, discouraged many Plains Indians from negotiating with whites, and encouraged retaliation throughout the region. </w:t>
      </w:r>
    </w:p>
    <w:p w:rsidR="00694146" w:rsidRPr="00781EE7" w:rsidRDefault="00694146" w:rsidP="00694146">
      <w:pPr>
        <w:rPr>
          <w:rFonts w:ascii="Palatino Linotype" w:hAnsi="Palatino Linotype"/>
        </w:rPr>
      </w:pPr>
    </w:p>
    <w:p w:rsidR="00781EE7" w:rsidRPr="00694146" w:rsidRDefault="00781EE7" w:rsidP="00781EE7">
      <w:pPr>
        <w:rPr>
          <w:rFonts w:ascii="Palatino Linotype" w:hAnsi="Palatino Linotype"/>
          <w:b/>
        </w:rPr>
      </w:pPr>
      <w:r w:rsidRPr="00694146">
        <w:rPr>
          <w:rFonts w:ascii="Palatino Linotype" w:hAnsi="Palatino Linotype"/>
          <w:b/>
        </w:rPr>
        <w:lastRenderedPageBreak/>
        <w:t>War and Treaties (</w:t>
      </w:r>
      <w:r w:rsidR="00C428E6">
        <w:rPr>
          <w:rFonts w:ascii="Palatino Linotype" w:hAnsi="Palatino Linotype"/>
          <w:b/>
        </w:rPr>
        <w:t xml:space="preserve">The </w:t>
      </w:r>
      <w:r w:rsidRPr="00694146">
        <w:rPr>
          <w:rFonts w:ascii="Palatino Linotype" w:hAnsi="Palatino Linotype"/>
          <w:b/>
        </w:rPr>
        <w:t>Bozeman</w:t>
      </w:r>
      <w:r w:rsidR="00C428E6">
        <w:rPr>
          <w:rFonts w:ascii="Palatino Linotype" w:hAnsi="Palatino Linotype"/>
          <w:b/>
        </w:rPr>
        <w:t xml:space="preserve"> Trail</w:t>
      </w:r>
      <w:r w:rsidRPr="00694146">
        <w:rPr>
          <w:rFonts w:ascii="Palatino Linotype" w:hAnsi="Palatino Linotype"/>
          <w:b/>
        </w:rPr>
        <w:t>, Red Cloud’s War, 1868 Fort Laramie Treaty)</w:t>
      </w:r>
    </w:p>
    <w:p w:rsidR="00781EE7" w:rsidRPr="00781EE7" w:rsidRDefault="00781EE7" w:rsidP="00694146">
      <w:pPr>
        <w:rPr>
          <w:rFonts w:ascii="Palatino Linotype" w:hAnsi="Palatino Linotype"/>
        </w:rPr>
      </w:pPr>
      <w:r w:rsidRPr="00781EE7">
        <w:rPr>
          <w:rFonts w:ascii="Palatino Linotype" w:hAnsi="Palatino Linotype"/>
        </w:rPr>
        <w:t>With the discovery of gold and silver in</w:t>
      </w:r>
      <w:r w:rsidR="0019469B">
        <w:rPr>
          <w:rFonts w:ascii="Palatino Linotype" w:hAnsi="Palatino Linotype"/>
        </w:rPr>
        <w:t xml:space="preserve"> the </w:t>
      </w:r>
      <w:r w:rsidRPr="00781EE7">
        <w:rPr>
          <w:rFonts w:ascii="Palatino Linotype" w:hAnsi="Palatino Linotype"/>
        </w:rPr>
        <w:t>Montana</w:t>
      </w:r>
      <w:r w:rsidR="00D33663">
        <w:rPr>
          <w:rFonts w:ascii="Palatino Linotype" w:hAnsi="Palatino Linotype"/>
        </w:rPr>
        <w:t xml:space="preserve"> Territory</w:t>
      </w:r>
      <w:r w:rsidRPr="00781EE7">
        <w:rPr>
          <w:rFonts w:ascii="Palatino Linotype" w:hAnsi="Palatino Linotype"/>
        </w:rPr>
        <w:t xml:space="preserve">, war expanded to the Bozeman Trail, a route to mines that cut through the center of Lakota territory. In 1865, the government built a series of forts along the Bozeman Trail to protect white travelers. Red Cloud, an Oglala (Lakota) chief, decided to take a stand against the whites’ </w:t>
      </w:r>
      <w:r w:rsidR="00C428E6">
        <w:rPr>
          <w:rFonts w:ascii="Palatino Linotype" w:hAnsi="Palatino Linotype"/>
        </w:rPr>
        <w:t>intrusion</w:t>
      </w:r>
      <w:r w:rsidR="0019469B">
        <w:rPr>
          <w:rFonts w:ascii="Palatino Linotype" w:hAnsi="Palatino Linotype"/>
        </w:rPr>
        <w:t xml:space="preserve">, </w:t>
      </w:r>
      <w:r w:rsidR="00C428E6">
        <w:rPr>
          <w:rFonts w:ascii="Palatino Linotype" w:hAnsi="Palatino Linotype"/>
        </w:rPr>
        <w:t>and Northern Cheyenne warriors</w:t>
      </w:r>
      <w:r w:rsidRPr="00781EE7">
        <w:rPr>
          <w:rFonts w:ascii="Palatino Linotype" w:hAnsi="Palatino Linotype"/>
        </w:rPr>
        <w:t xml:space="preserve"> joined him in what became known as Red Cloud’s War (1865-1868).</w:t>
      </w:r>
    </w:p>
    <w:p w:rsidR="00694146" w:rsidRDefault="00694146" w:rsidP="00694146">
      <w:pPr>
        <w:rPr>
          <w:rFonts w:ascii="Palatino Linotype" w:hAnsi="Palatino Linotype"/>
        </w:rPr>
      </w:pPr>
    </w:p>
    <w:p w:rsidR="00C428E6" w:rsidRDefault="00781EE7" w:rsidP="00694146">
      <w:pPr>
        <w:rPr>
          <w:rFonts w:ascii="Palatino Linotype" w:hAnsi="Palatino Linotype"/>
        </w:rPr>
      </w:pPr>
      <w:r w:rsidRPr="00781EE7">
        <w:rPr>
          <w:rFonts w:ascii="Palatino Linotype" w:hAnsi="Palatino Linotype"/>
        </w:rPr>
        <w:t xml:space="preserve">With </w:t>
      </w:r>
      <w:r w:rsidR="00694146">
        <w:rPr>
          <w:rFonts w:ascii="Palatino Linotype" w:hAnsi="Palatino Linotype"/>
        </w:rPr>
        <w:t>the end of the Civil War, the US</w:t>
      </w:r>
      <w:r w:rsidRPr="00781EE7">
        <w:rPr>
          <w:rFonts w:ascii="Palatino Linotype" w:hAnsi="Palatino Linotype"/>
        </w:rPr>
        <w:t xml:space="preserve"> government and military turned its attention to the conflicts on the Plains. Many reformers who had success</w:t>
      </w:r>
      <w:r w:rsidR="00BB28FF">
        <w:rPr>
          <w:rFonts w:ascii="Palatino Linotype" w:hAnsi="Palatino Linotype"/>
        </w:rPr>
        <w:t>fully worked to abolish slavery</w:t>
      </w:r>
      <w:r w:rsidRPr="00781EE7">
        <w:rPr>
          <w:rFonts w:ascii="Palatino Linotype" w:hAnsi="Palatino Linotype"/>
        </w:rPr>
        <w:t xml:space="preserve"> reacted in horror to events such as the Sand Creek massacre</w:t>
      </w:r>
      <w:r w:rsidR="00BB28FF">
        <w:rPr>
          <w:rFonts w:ascii="Palatino Linotype" w:hAnsi="Palatino Linotype"/>
        </w:rPr>
        <w:t>,</w:t>
      </w:r>
      <w:r w:rsidRPr="00781EE7">
        <w:rPr>
          <w:rFonts w:ascii="Palatino Linotype" w:hAnsi="Palatino Linotype"/>
        </w:rPr>
        <w:t xml:space="preserve"> and argued that white settlers’ aggression </w:t>
      </w:r>
      <w:r w:rsidR="00D2319C">
        <w:rPr>
          <w:rFonts w:ascii="Palatino Linotype" w:hAnsi="Palatino Linotype"/>
        </w:rPr>
        <w:t>was</w:t>
      </w:r>
      <w:r w:rsidRPr="00781EE7">
        <w:rPr>
          <w:rFonts w:ascii="Palatino Linotype" w:hAnsi="Palatino Linotype"/>
        </w:rPr>
        <w:t xml:space="preserve"> the cause of the Plains</w:t>
      </w:r>
      <w:r w:rsidR="00C428E6">
        <w:rPr>
          <w:rFonts w:ascii="Palatino Linotype" w:hAnsi="Palatino Linotype"/>
        </w:rPr>
        <w:t xml:space="preserve"> Indian</w:t>
      </w:r>
      <w:r w:rsidRPr="00781EE7">
        <w:rPr>
          <w:rFonts w:ascii="Palatino Linotype" w:hAnsi="Palatino Linotype"/>
        </w:rPr>
        <w:t xml:space="preserve"> wars. In 1867, they encouraged the creation of an Indian Peace Commission made up of four civilians and three army officers to pursue peaceful negotiations with the Plains Indians. The commission successfully negotiated treaties with the southern tribes at Medicine Lodge Creek, but could not persuade Red Cloud and his allies in the North to consider negotiations until the military pulled out from forts along the Bozeman Trail. A year later, the commissioners returned and agreed to close the forts and turn them over to the Indians. </w:t>
      </w:r>
    </w:p>
    <w:p w:rsidR="00AC2279" w:rsidRDefault="00AC2279" w:rsidP="00694146">
      <w:pPr>
        <w:rPr>
          <w:rFonts w:ascii="Palatino Linotype" w:hAnsi="Palatino Linotype"/>
        </w:rPr>
      </w:pPr>
    </w:p>
    <w:p w:rsidR="00781EE7" w:rsidRDefault="00781EE7" w:rsidP="00694146">
      <w:pPr>
        <w:rPr>
          <w:rFonts w:ascii="Palatino Linotype" w:hAnsi="Palatino Linotype"/>
        </w:rPr>
      </w:pPr>
      <w:r w:rsidRPr="00781EE7">
        <w:rPr>
          <w:rFonts w:ascii="Palatino Linotype" w:hAnsi="Palatino Linotype"/>
        </w:rPr>
        <w:t>Red Cloud and the Cheyenne then negotiated a treaty</w:t>
      </w:r>
      <w:r w:rsidR="00C428E6">
        <w:rPr>
          <w:rFonts w:ascii="Palatino Linotype" w:hAnsi="Palatino Linotype"/>
        </w:rPr>
        <w:t xml:space="preserve"> with the US government</w:t>
      </w:r>
      <w:r w:rsidRPr="00781EE7">
        <w:rPr>
          <w:rFonts w:ascii="Palatino Linotype" w:hAnsi="Palatino Linotype"/>
        </w:rPr>
        <w:t xml:space="preserve"> at Fort Laramie in 1868. The treaty provided for specific reservation lands</w:t>
      </w:r>
      <w:r w:rsidR="00C428E6">
        <w:rPr>
          <w:rFonts w:ascii="Palatino Linotype" w:hAnsi="Palatino Linotype"/>
        </w:rPr>
        <w:t>,</w:t>
      </w:r>
      <w:r w:rsidRPr="00781EE7">
        <w:rPr>
          <w:rFonts w:ascii="Palatino Linotype" w:hAnsi="Palatino Linotype"/>
        </w:rPr>
        <w:t xml:space="preserve"> as well as large territories designated as hunting grounds and </w:t>
      </w:r>
      <w:proofErr w:type="spellStart"/>
      <w:r w:rsidRPr="00781EE7">
        <w:rPr>
          <w:rFonts w:ascii="Palatino Linotype" w:hAnsi="Palatino Linotype"/>
        </w:rPr>
        <w:t>unceded</w:t>
      </w:r>
      <w:proofErr w:type="spellEnd"/>
      <w:r w:rsidRPr="00781EE7">
        <w:rPr>
          <w:rFonts w:ascii="Palatino Linotype" w:hAnsi="Palatino Linotype"/>
        </w:rPr>
        <w:t xml:space="preserve"> Indian Territory.</w:t>
      </w:r>
    </w:p>
    <w:p w:rsidR="00BB28FF" w:rsidRPr="00781EE7" w:rsidRDefault="00BB28FF" w:rsidP="00694146">
      <w:pPr>
        <w:rPr>
          <w:rFonts w:ascii="Palatino Linotype" w:hAnsi="Palatino Linotype"/>
        </w:rPr>
      </w:pPr>
    </w:p>
    <w:p w:rsidR="00C428E6" w:rsidRDefault="00781EE7" w:rsidP="00BB28FF">
      <w:pPr>
        <w:rPr>
          <w:rFonts w:ascii="Palatino Linotype" w:hAnsi="Palatino Linotype"/>
        </w:rPr>
      </w:pPr>
      <w:r w:rsidRPr="00781EE7">
        <w:rPr>
          <w:rFonts w:ascii="Palatino Linotype" w:hAnsi="Palatino Linotype"/>
        </w:rPr>
        <w:t>Each group in the treaty negotiations had different priorities and understandings of what the treat</w:t>
      </w:r>
      <w:r w:rsidR="00BB28FF">
        <w:rPr>
          <w:rFonts w:ascii="Palatino Linotype" w:hAnsi="Palatino Linotype"/>
        </w:rPr>
        <w:t>ies would accomplish. For the US</w:t>
      </w:r>
      <w:r w:rsidRPr="00781EE7">
        <w:rPr>
          <w:rFonts w:ascii="Palatino Linotype" w:hAnsi="Palatino Linotype"/>
        </w:rPr>
        <w:t xml:space="preserve"> government, restricting the Plains Indians to well-defined reservation lands was their central goal, and by providing rations for a set number of years and limiting hunting territory</w:t>
      </w:r>
      <w:r w:rsidR="0019469B">
        <w:rPr>
          <w:rFonts w:ascii="Palatino Linotype" w:hAnsi="Palatino Linotype"/>
        </w:rPr>
        <w:t xml:space="preserve">, </w:t>
      </w:r>
      <w:r w:rsidRPr="00781EE7">
        <w:rPr>
          <w:rFonts w:ascii="Palatino Linotype" w:hAnsi="Palatino Linotype"/>
        </w:rPr>
        <w:t>they hoped to convert the Plains Indians to a set</w:t>
      </w:r>
      <w:r w:rsidR="00BB28FF">
        <w:rPr>
          <w:rFonts w:ascii="Palatino Linotype" w:hAnsi="Palatino Linotype"/>
        </w:rPr>
        <w:t>tled agricultural life that followed</w:t>
      </w:r>
      <w:r w:rsidRPr="00781EE7">
        <w:rPr>
          <w:rFonts w:ascii="Palatino Linotype" w:hAnsi="Palatino Linotype"/>
        </w:rPr>
        <w:t xml:space="preserve"> the model of American homesteaders. The treaty also called for mandatory education for Indian children</w:t>
      </w:r>
      <w:r w:rsidR="00BB28FF">
        <w:rPr>
          <w:rFonts w:ascii="Palatino Linotype" w:hAnsi="Palatino Linotype"/>
        </w:rPr>
        <w:t>,</w:t>
      </w:r>
      <w:r w:rsidRPr="00781EE7">
        <w:rPr>
          <w:rFonts w:ascii="Palatino Linotype" w:hAnsi="Palatino Linotype"/>
        </w:rPr>
        <w:t xml:space="preserve"> and supplied European clothing</w:t>
      </w:r>
      <w:r w:rsidR="00C428E6">
        <w:rPr>
          <w:rFonts w:ascii="Palatino Linotype" w:hAnsi="Palatino Linotype"/>
        </w:rPr>
        <w:t xml:space="preserve"> to Indians,</w:t>
      </w:r>
      <w:r w:rsidRPr="00781EE7">
        <w:rPr>
          <w:rFonts w:ascii="Palatino Linotype" w:hAnsi="Palatino Linotype"/>
        </w:rPr>
        <w:t xml:space="preserve"> in further efforts to assimilate the Lakota and Cheyenne. </w:t>
      </w:r>
    </w:p>
    <w:p w:rsidR="00C428E6" w:rsidRDefault="00C428E6" w:rsidP="00BB28FF">
      <w:pPr>
        <w:rPr>
          <w:rFonts w:ascii="Palatino Linotype" w:hAnsi="Palatino Linotype"/>
        </w:rPr>
      </w:pPr>
    </w:p>
    <w:p w:rsidR="00781EE7" w:rsidRPr="00781EE7" w:rsidRDefault="00781EE7" w:rsidP="00BB28FF">
      <w:pPr>
        <w:rPr>
          <w:rFonts w:ascii="Palatino Linotype" w:hAnsi="Palatino Linotype"/>
        </w:rPr>
      </w:pPr>
      <w:r w:rsidRPr="00781EE7">
        <w:rPr>
          <w:rFonts w:ascii="Palatino Linotype" w:hAnsi="Palatino Linotype"/>
        </w:rPr>
        <w:t>Most accounts of the Plains Indians’ understanding of the treaties differed considerably.  They viewed reservations as land protected from any white incursion</w:t>
      </w:r>
      <w:r w:rsidR="00C428E6">
        <w:rPr>
          <w:rFonts w:ascii="Palatino Linotype" w:hAnsi="Palatino Linotype"/>
        </w:rPr>
        <w:t>,</w:t>
      </w:r>
      <w:r w:rsidRPr="00781EE7">
        <w:rPr>
          <w:rFonts w:ascii="Palatino Linotype" w:hAnsi="Palatino Linotype"/>
        </w:rPr>
        <w:t xml:space="preserve"> and the </w:t>
      </w:r>
      <w:proofErr w:type="spellStart"/>
      <w:r w:rsidRPr="00781EE7">
        <w:rPr>
          <w:rFonts w:ascii="Palatino Linotype" w:hAnsi="Palatino Linotype"/>
        </w:rPr>
        <w:t>unceded</w:t>
      </w:r>
      <w:proofErr w:type="spellEnd"/>
      <w:r w:rsidRPr="00781EE7">
        <w:rPr>
          <w:rFonts w:ascii="Palatino Linotype" w:hAnsi="Palatino Linotype"/>
        </w:rPr>
        <w:t xml:space="preserve"> hunting grounds as territories under their control through which they would allow whites to pass with permission. The annuities and rations were viewed as peace offering</w:t>
      </w:r>
      <w:r w:rsidR="00BB28FF">
        <w:rPr>
          <w:rFonts w:ascii="Palatino Linotype" w:hAnsi="Palatino Linotype"/>
        </w:rPr>
        <w:t>s,</w:t>
      </w:r>
      <w:r w:rsidRPr="00781EE7">
        <w:rPr>
          <w:rFonts w:ascii="Palatino Linotype" w:hAnsi="Palatino Linotype"/>
        </w:rPr>
        <w:t xml:space="preserve"> and as payment for the</w:t>
      </w:r>
      <w:r w:rsidR="00C428E6">
        <w:rPr>
          <w:rFonts w:ascii="Palatino Linotype" w:hAnsi="Palatino Linotype"/>
        </w:rPr>
        <w:t xml:space="preserve"> continued</w:t>
      </w:r>
      <w:r w:rsidRPr="00781EE7">
        <w:rPr>
          <w:rFonts w:ascii="Palatino Linotype" w:hAnsi="Palatino Linotype"/>
        </w:rPr>
        <w:t xml:space="preserve"> destruction of the buffalo. </w:t>
      </w:r>
    </w:p>
    <w:p w:rsidR="00BB28FF" w:rsidRDefault="00BB28FF" w:rsidP="00781EE7">
      <w:pPr>
        <w:rPr>
          <w:rFonts w:ascii="Palatino Linotype" w:hAnsi="Palatino Linotype"/>
        </w:rPr>
      </w:pPr>
    </w:p>
    <w:p w:rsidR="00781EE7" w:rsidRPr="00BB28FF" w:rsidRDefault="00781EE7" w:rsidP="00781EE7">
      <w:pPr>
        <w:rPr>
          <w:rFonts w:ascii="Palatino Linotype" w:hAnsi="Palatino Linotype"/>
          <w:b/>
        </w:rPr>
      </w:pPr>
      <w:r w:rsidRPr="00BB28FF">
        <w:rPr>
          <w:rFonts w:ascii="Palatino Linotype" w:hAnsi="Palatino Linotype"/>
          <w:b/>
        </w:rPr>
        <w:t>Gold in the Black Hills Brings More Conflict</w:t>
      </w:r>
    </w:p>
    <w:p w:rsidR="00C428E6" w:rsidRDefault="00781EE7" w:rsidP="00BB28FF">
      <w:pPr>
        <w:rPr>
          <w:rFonts w:ascii="Palatino Linotype" w:hAnsi="Palatino Linotype"/>
        </w:rPr>
      </w:pPr>
      <w:r w:rsidRPr="00781EE7">
        <w:rPr>
          <w:rFonts w:ascii="Palatino Linotype" w:hAnsi="Palatino Linotype"/>
        </w:rPr>
        <w:lastRenderedPageBreak/>
        <w:t>The Fort Laramie Treaty did not bring peace. In 1871</w:t>
      </w:r>
      <w:r w:rsidR="00BB28FF">
        <w:rPr>
          <w:rFonts w:ascii="Palatino Linotype" w:hAnsi="Palatino Linotype"/>
        </w:rPr>
        <w:t>,</w:t>
      </w:r>
      <w:r w:rsidRPr="00781EE7">
        <w:rPr>
          <w:rFonts w:ascii="Palatino Linotype" w:hAnsi="Palatino Linotype"/>
        </w:rPr>
        <w:t xml:space="preserve"> railroad surveyors and engineers, protected by one thousand troops, moved into the Yellowstone Valley to locate a route for the Northern Pacific Railroad</w:t>
      </w:r>
      <w:r w:rsidR="00C428E6">
        <w:rPr>
          <w:rFonts w:ascii="Palatino Linotype" w:hAnsi="Palatino Linotype"/>
        </w:rPr>
        <w:t xml:space="preserve"> (the second transcontinental railroad)</w:t>
      </w:r>
      <w:r w:rsidR="00BB28FF">
        <w:rPr>
          <w:rFonts w:ascii="Palatino Linotype" w:hAnsi="Palatino Linotype"/>
        </w:rPr>
        <w:t xml:space="preserve">. This expedition resulted </w:t>
      </w:r>
      <w:r w:rsidRPr="00781EE7">
        <w:rPr>
          <w:rFonts w:ascii="Palatino Linotype" w:hAnsi="Palatino Linotype"/>
        </w:rPr>
        <w:t xml:space="preserve">in a series of skirmishes with the northern Plains Indians. In addition, rumors of gold brought a persistent stream of prospectors </w:t>
      </w:r>
      <w:r w:rsidR="00C428E6">
        <w:rPr>
          <w:rFonts w:ascii="Palatino Linotype" w:hAnsi="Palatino Linotype"/>
        </w:rPr>
        <w:t>to</w:t>
      </w:r>
      <w:r w:rsidR="00C428E6" w:rsidRPr="00781EE7">
        <w:rPr>
          <w:rFonts w:ascii="Palatino Linotype" w:hAnsi="Palatino Linotype"/>
        </w:rPr>
        <w:t xml:space="preserve"> the Black Hills</w:t>
      </w:r>
      <w:r w:rsidR="00C428E6">
        <w:rPr>
          <w:rFonts w:ascii="Palatino Linotype" w:hAnsi="Palatino Linotype"/>
        </w:rPr>
        <w:t xml:space="preserve"> of present-day South Dakota</w:t>
      </w:r>
      <w:r w:rsidRPr="00781EE7">
        <w:rPr>
          <w:rFonts w:ascii="Palatino Linotype" w:hAnsi="Palatino Linotype"/>
        </w:rPr>
        <w:t xml:space="preserve">. </w:t>
      </w:r>
      <w:r w:rsidR="00614920">
        <w:rPr>
          <w:rFonts w:ascii="Palatino Linotype" w:hAnsi="Palatino Linotype"/>
        </w:rPr>
        <w:t xml:space="preserve">The Lakota considered the treaty-protected Black Hills to be sacred land. </w:t>
      </w:r>
    </w:p>
    <w:p w:rsidR="00C428E6" w:rsidRDefault="00C428E6" w:rsidP="00BB28FF">
      <w:pPr>
        <w:rPr>
          <w:rFonts w:ascii="Palatino Linotype" w:hAnsi="Palatino Linotype"/>
        </w:rPr>
      </w:pPr>
    </w:p>
    <w:p w:rsidR="00BB28FF" w:rsidRDefault="00781EE7" w:rsidP="00BB28FF">
      <w:pPr>
        <w:rPr>
          <w:rFonts w:ascii="Palatino Linotype" w:hAnsi="Palatino Linotype"/>
        </w:rPr>
      </w:pPr>
      <w:r w:rsidRPr="00781EE7">
        <w:rPr>
          <w:rFonts w:ascii="Palatino Linotype" w:hAnsi="Palatino Linotype"/>
        </w:rPr>
        <w:t>With the conflicts continuing on the Plains</w:t>
      </w:r>
      <w:r w:rsidR="0019469B">
        <w:rPr>
          <w:rFonts w:ascii="Palatino Linotype" w:hAnsi="Palatino Linotype"/>
        </w:rPr>
        <w:t xml:space="preserve">, </w:t>
      </w:r>
      <w:r w:rsidRPr="00781EE7">
        <w:rPr>
          <w:rFonts w:ascii="Palatino Linotype" w:hAnsi="Palatino Linotype"/>
        </w:rPr>
        <w:t>and social unrest in the East increasing with the severe depression of 1873, President Grant’s “Indian peace policy” began to wane</w:t>
      </w:r>
      <w:r w:rsidR="0019469B">
        <w:rPr>
          <w:rFonts w:ascii="Palatino Linotype" w:hAnsi="Palatino Linotype"/>
        </w:rPr>
        <w:t>. Grant</w:t>
      </w:r>
      <w:r w:rsidRPr="00781EE7">
        <w:rPr>
          <w:rFonts w:ascii="Palatino Linotype" w:hAnsi="Palatino Linotype"/>
        </w:rPr>
        <w:t xml:space="preserve"> authorized a military expedition into the Black Hills in the summer of 1874. The military’s stated purpose was to maintain peace and arrest the illegal miners, but its verification </w:t>
      </w:r>
      <w:r w:rsidR="00BB28FF">
        <w:rPr>
          <w:rFonts w:ascii="Palatino Linotype" w:hAnsi="Palatino Linotype"/>
        </w:rPr>
        <w:t>of gold in the region shifted the US</w:t>
      </w:r>
      <w:r w:rsidRPr="00781EE7">
        <w:rPr>
          <w:rFonts w:ascii="Palatino Linotype" w:hAnsi="Palatino Linotype"/>
        </w:rPr>
        <w:t xml:space="preserve"> government</w:t>
      </w:r>
      <w:r w:rsidR="00BB28FF">
        <w:rPr>
          <w:rFonts w:ascii="Palatino Linotype" w:hAnsi="Palatino Linotype"/>
        </w:rPr>
        <w:t>’s</w:t>
      </w:r>
      <w:r w:rsidRPr="00781EE7">
        <w:rPr>
          <w:rFonts w:ascii="Palatino Linotype" w:hAnsi="Palatino Linotype"/>
        </w:rPr>
        <w:t xml:space="preserve"> goals. </w:t>
      </w:r>
    </w:p>
    <w:p w:rsidR="00BB28FF" w:rsidRDefault="00BB28FF" w:rsidP="00BB28FF">
      <w:pPr>
        <w:rPr>
          <w:rFonts w:ascii="Palatino Linotype" w:hAnsi="Palatino Linotype"/>
        </w:rPr>
      </w:pPr>
    </w:p>
    <w:p w:rsidR="00781EE7" w:rsidRPr="00781EE7" w:rsidRDefault="00781EE7" w:rsidP="00BB28FF">
      <w:pPr>
        <w:rPr>
          <w:rFonts w:ascii="Palatino Linotype" w:hAnsi="Palatino Linotype"/>
        </w:rPr>
      </w:pPr>
      <w:r w:rsidRPr="00781EE7">
        <w:rPr>
          <w:rFonts w:ascii="Palatino Linotype" w:hAnsi="Palatino Linotype"/>
        </w:rPr>
        <w:t>First</w:t>
      </w:r>
      <w:r w:rsidR="00BB28FF">
        <w:rPr>
          <w:rFonts w:ascii="Palatino Linotype" w:hAnsi="Palatino Linotype"/>
        </w:rPr>
        <w:t>,</w:t>
      </w:r>
      <w:r w:rsidRPr="00781EE7">
        <w:rPr>
          <w:rFonts w:ascii="Palatino Linotype" w:hAnsi="Palatino Linotype"/>
        </w:rPr>
        <w:t xml:space="preserve"> the Grant administration attempted to purchase or lease the Black Hills from the Lakota</w:t>
      </w:r>
      <w:r w:rsidR="00BB28FF">
        <w:rPr>
          <w:rFonts w:ascii="Palatino Linotype" w:hAnsi="Palatino Linotype"/>
        </w:rPr>
        <w:t>. W</w:t>
      </w:r>
      <w:r w:rsidRPr="00781EE7">
        <w:rPr>
          <w:rFonts w:ascii="Palatino Linotype" w:hAnsi="Palatino Linotype"/>
        </w:rPr>
        <w:t>hen this failed</w:t>
      </w:r>
      <w:r w:rsidR="00BB28FF">
        <w:rPr>
          <w:rFonts w:ascii="Palatino Linotype" w:hAnsi="Palatino Linotype"/>
        </w:rPr>
        <w:t>,</w:t>
      </w:r>
      <w:r w:rsidRPr="00781EE7">
        <w:rPr>
          <w:rFonts w:ascii="Palatino Linotype" w:hAnsi="Palatino Linotype"/>
        </w:rPr>
        <w:t xml:space="preserve"> they ceased protecting Lakota lands from white intruders</w:t>
      </w:r>
      <w:r w:rsidR="00BB28FF">
        <w:rPr>
          <w:rFonts w:ascii="Palatino Linotype" w:hAnsi="Palatino Linotype"/>
        </w:rPr>
        <w:t>,</w:t>
      </w:r>
      <w:r w:rsidRPr="00781EE7">
        <w:rPr>
          <w:rFonts w:ascii="Palatino Linotype" w:hAnsi="Palatino Linotype"/>
        </w:rPr>
        <w:t xml:space="preserve"> knowing the rush for gold would provoke a full-scale war and allow the military to take the land by force. In December 1875, all Plains Indians residing outside of their reservations were ordered to report to agencies or be considered hostile.</w:t>
      </w:r>
    </w:p>
    <w:p w:rsidR="00BB28FF" w:rsidRDefault="00BB28FF" w:rsidP="00BB28FF">
      <w:pPr>
        <w:rPr>
          <w:rFonts w:ascii="Palatino Linotype" w:hAnsi="Palatino Linotype"/>
        </w:rPr>
      </w:pPr>
    </w:p>
    <w:p w:rsidR="00BB28FF" w:rsidRDefault="00BB28FF" w:rsidP="00BB28FF">
      <w:pPr>
        <w:rPr>
          <w:rFonts w:ascii="Palatino Linotype" w:hAnsi="Palatino Linotype"/>
        </w:rPr>
      </w:pPr>
      <w:r>
        <w:rPr>
          <w:rFonts w:ascii="Palatino Linotype" w:hAnsi="Palatino Linotype"/>
        </w:rPr>
        <w:t>In March 18</w:t>
      </w:r>
      <w:r w:rsidR="00781EE7" w:rsidRPr="00781EE7">
        <w:rPr>
          <w:rFonts w:ascii="Palatino Linotype" w:hAnsi="Palatino Linotype"/>
        </w:rPr>
        <w:t>76</w:t>
      </w:r>
      <w:r>
        <w:rPr>
          <w:rFonts w:ascii="Palatino Linotype" w:hAnsi="Palatino Linotype"/>
        </w:rPr>
        <w:t>,</w:t>
      </w:r>
      <w:r w:rsidR="00781EE7" w:rsidRPr="00781EE7">
        <w:rPr>
          <w:rFonts w:ascii="Palatino Linotype" w:hAnsi="Palatino Linotype"/>
        </w:rPr>
        <w:t xml:space="preserve"> the military moved against a band of recalcitrant Indians camped at the</w:t>
      </w:r>
      <w:r>
        <w:rPr>
          <w:rFonts w:ascii="Palatino Linotype" w:hAnsi="Palatino Linotype"/>
        </w:rPr>
        <w:t xml:space="preserve"> Powder River,</w:t>
      </w:r>
      <w:r w:rsidR="00781EE7" w:rsidRPr="00781EE7">
        <w:rPr>
          <w:rFonts w:ascii="Palatino Linotype" w:hAnsi="Palatino Linotype"/>
        </w:rPr>
        <w:t xml:space="preserve"> but quickly retreated in the face of a counterattack. Three months later, General George Crook again went after a group of Cheyenne and Lakota in the Montana Territory</w:t>
      </w:r>
      <w:r w:rsidR="0019469B">
        <w:rPr>
          <w:rFonts w:ascii="Palatino Linotype" w:hAnsi="Palatino Linotype"/>
        </w:rPr>
        <w:t xml:space="preserve">, </w:t>
      </w:r>
      <w:r w:rsidR="00781EE7" w:rsidRPr="00781EE7">
        <w:rPr>
          <w:rFonts w:ascii="Palatino Linotype" w:hAnsi="Palatino Linotype"/>
        </w:rPr>
        <w:t xml:space="preserve">with little success at forcing them onto a reservation. The </w:t>
      </w:r>
      <w:r w:rsidR="00781EE7" w:rsidRPr="00781EE7">
        <w:rPr>
          <w:rFonts w:ascii="Palatino Linotype" w:hAnsi="Palatino Linotype"/>
          <w:bCs/>
        </w:rPr>
        <w:t>Battle of the Rosebud Creek</w:t>
      </w:r>
      <w:r w:rsidR="00781EE7" w:rsidRPr="00781EE7">
        <w:rPr>
          <w:rFonts w:ascii="Palatino Linotype" w:hAnsi="Palatino Linotype"/>
        </w:rPr>
        <w:t xml:space="preserve"> is known by </w:t>
      </w:r>
      <w:r w:rsidR="0019469B">
        <w:rPr>
          <w:rFonts w:ascii="Palatino Linotype" w:hAnsi="Palatino Linotype"/>
        </w:rPr>
        <w:t xml:space="preserve">the </w:t>
      </w:r>
      <w:r w:rsidR="00781EE7" w:rsidRPr="00781EE7">
        <w:rPr>
          <w:rFonts w:ascii="Palatino Linotype" w:hAnsi="Palatino Linotype"/>
        </w:rPr>
        <w:t xml:space="preserve">Cheyenne as the </w:t>
      </w:r>
      <w:r w:rsidR="00781EE7" w:rsidRPr="00781EE7">
        <w:rPr>
          <w:rFonts w:ascii="Palatino Linotype" w:hAnsi="Palatino Linotype"/>
          <w:bCs/>
        </w:rPr>
        <w:t>Battle Where the Girl Saved Her Brother</w:t>
      </w:r>
      <w:r w:rsidR="00781EE7" w:rsidRPr="00781EE7">
        <w:rPr>
          <w:rFonts w:ascii="Palatino Linotype" w:hAnsi="Palatino Linotype"/>
        </w:rPr>
        <w:t xml:space="preserve">, because a Cheyenne warrior, Comes in Sight, was fleeing on foot from advancing soldiers when his sister, Buffalo Calf Woman, rode to his rescue. </w:t>
      </w:r>
    </w:p>
    <w:p w:rsidR="00BB28FF" w:rsidRDefault="00BB28FF" w:rsidP="00BB28FF">
      <w:pPr>
        <w:rPr>
          <w:rFonts w:ascii="Palatino Linotype" w:hAnsi="Palatino Linotype"/>
        </w:rPr>
      </w:pPr>
    </w:p>
    <w:p w:rsidR="00781EE7" w:rsidRPr="00781EE7" w:rsidRDefault="00781EE7" w:rsidP="00BB28FF">
      <w:pPr>
        <w:rPr>
          <w:rFonts w:ascii="Palatino Linotype" w:hAnsi="Palatino Linotype"/>
        </w:rPr>
      </w:pPr>
      <w:r w:rsidRPr="00781EE7">
        <w:rPr>
          <w:rFonts w:ascii="Palatino Linotype" w:hAnsi="Palatino Linotype"/>
        </w:rPr>
        <w:t>Eight days later</w:t>
      </w:r>
      <w:r w:rsidR="00C428E6">
        <w:rPr>
          <w:rFonts w:ascii="Palatino Linotype" w:hAnsi="Palatino Linotype"/>
        </w:rPr>
        <w:t>, on June 25-26, 1876, seven hundred</w:t>
      </w:r>
      <w:r w:rsidR="00BB28FF">
        <w:rPr>
          <w:rFonts w:ascii="Palatino Linotype" w:hAnsi="Palatino Linotype"/>
        </w:rPr>
        <w:t xml:space="preserve"> US</w:t>
      </w:r>
      <w:r w:rsidR="00BB28FF" w:rsidRPr="00781EE7">
        <w:rPr>
          <w:rFonts w:ascii="Palatino Linotype" w:hAnsi="Palatino Linotype"/>
        </w:rPr>
        <w:t xml:space="preserve"> troops </w:t>
      </w:r>
      <w:r w:rsidR="00402055">
        <w:rPr>
          <w:rFonts w:ascii="Palatino Linotype" w:hAnsi="Palatino Linotype"/>
        </w:rPr>
        <w:t>led by General</w:t>
      </w:r>
      <w:r w:rsidR="00C428E6">
        <w:rPr>
          <w:rFonts w:ascii="Palatino Linotype" w:hAnsi="Palatino Linotype"/>
        </w:rPr>
        <w:t xml:space="preserve"> George </w:t>
      </w:r>
      <w:proofErr w:type="spellStart"/>
      <w:r w:rsidR="00C428E6">
        <w:rPr>
          <w:rFonts w:ascii="Palatino Linotype" w:hAnsi="Palatino Linotype"/>
        </w:rPr>
        <w:t>Armstong</w:t>
      </w:r>
      <w:proofErr w:type="spellEnd"/>
      <w:r w:rsidR="00402055" w:rsidRPr="00781EE7">
        <w:rPr>
          <w:rFonts w:ascii="Palatino Linotype" w:hAnsi="Palatino Linotype"/>
        </w:rPr>
        <w:t xml:space="preserve"> Custer </w:t>
      </w:r>
      <w:r w:rsidR="00BB28FF" w:rsidRPr="00781EE7">
        <w:rPr>
          <w:rFonts w:ascii="Palatino Linotype" w:hAnsi="Palatino Linotype"/>
        </w:rPr>
        <w:t>faced an estimated 2</w:t>
      </w:r>
      <w:r w:rsidR="00BB28FF">
        <w:rPr>
          <w:rFonts w:ascii="Palatino Linotype" w:hAnsi="Palatino Linotype"/>
        </w:rPr>
        <w:t>,000</w:t>
      </w:r>
      <w:r w:rsidR="00BB28FF" w:rsidRPr="00781EE7">
        <w:rPr>
          <w:rFonts w:ascii="Palatino Linotype" w:hAnsi="Palatino Linotype"/>
        </w:rPr>
        <w:t xml:space="preserve"> </w:t>
      </w:r>
      <w:r w:rsidRPr="00781EE7">
        <w:rPr>
          <w:rFonts w:ascii="Palatino Linotype" w:hAnsi="Palatino Linotype"/>
        </w:rPr>
        <w:t>Lakota, A</w:t>
      </w:r>
      <w:r w:rsidR="00402055">
        <w:rPr>
          <w:rFonts w:ascii="Palatino Linotype" w:hAnsi="Palatino Linotype"/>
        </w:rPr>
        <w:t xml:space="preserve">rapahoe and Cheyenne warriors </w:t>
      </w:r>
      <w:r w:rsidR="000D4250">
        <w:rPr>
          <w:rFonts w:ascii="Palatino Linotype" w:hAnsi="Palatino Linotype"/>
        </w:rPr>
        <w:t>at the Battle of Little Bigh</w:t>
      </w:r>
      <w:r w:rsidRPr="00781EE7">
        <w:rPr>
          <w:rFonts w:ascii="Palatino Linotype" w:hAnsi="Palatino Linotype"/>
        </w:rPr>
        <w:t>orn, know to the Cheyenne as the Battle of</w:t>
      </w:r>
      <w:r w:rsidR="00402055">
        <w:rPr>
          <w:rFonts w:ascii="Palatino Linotype" w:hAnsi="Palatino Linotype"/>
        </w:rPr>
        <w:t xml:space="preserve"> the</w:t>
      </w:r>
      <w:r w:rsidRPr="00781EE7">
        <w:rPr>
          <w:rFonts w:ascii="Palatino Linotype" w:hAnsi="Palatino Linotype"/>
        </w:rPr>
        <w:t xml:space="preserve"> Greasy Grass. </w:t>
      </w:r>
      <w:r w:rsidR="00402055">
        <w:rPr>
          <w:rFonts w:ascii="Palatino Linotype" w:hAnsi="Palatino Linotype"/>
        </w:rPr>
        <w:t xml:space="preserve"> </w:t>
      </w:r>
      <w:r w:rsidR="00BB28FF">
        <w:rPr>
          <w:rFonts w:ascii="Palatino Linotype" w:hAnsi="Palatino Linotype"/>
        </w:rPr>
        <w:t>The Indians</w:t>
      </w:r>
      <w:r w:rsidRPr="00781EE7">
        <w:rPr>
          <w:rFonts w:ascii="Palatino Linotype" w:hAnsi="Palatino Linotype"/>
        </w:rPr>
        <w:t xml:space="preserve"> won an overwhelming victory</w:t>
      </w:r>
      <w:r w:rsidR="00BB28FF">
        <w:rPr>
          <w:rFonts w:ascii="Palatino Linotype" w:hAnsi="Palatino Linotype"/>
        </w:rPr>
        <w:t>. The Battle of t</w:t>
      </w:r>
      <w:r w:rsidR="000D4250">
        <w:rPr>
          <w:rFonts w:ascii="Palatino Linotype" w:hAnsi="Palatino Linotype"/>
        </w:rPr>
        <w:t>he Greasy Grass, or Little Bigh</w:t>
      </w:r>
      <w:r w:rsidR="00BB28FF">
        <w:rPr>
          <w:rFonts w:ascii="Palatino Linotype" w:hAnsi="Palatino Linotype"/>
        </w:rPr>
        <w:t>orn, is</w:t>
      </w:r>
      <w:r w:rsidRPr="00781EE7">
        <w:rPr>
          <w:rFonts w:ascii="Palatino Linotype" w:hAnsi="Palatino Linotype"/>
        </w:rPr>
        <w:t xml:space="preserve"> one of the most prominent battles of what is known as the Great Sioux War of 1876.  </w:t>
      </w:r>
    </w:p>
    <w:p w:rsidR="00BB28FF" w:rsidRDefault="00BB28FF" w:rsidP="00781EE7">
      <w:pPr>
        <w:rPr>
          <w:rFonts w:ascii="Palatino Linotype" w:hAnsi="Palatino Linotype"/>
        </w:rPr>
      </w:pPr>
    </w:p>
    <w:p w:rsidR="00781EE7" w:rsidRPr="00BB28FF" w:rsidRDefault="00781EE7" w:rsidP="00781EE7">
      <w:pPr>
        <w:rPr>
          <w:rFonts w:ascii="Palatino Linotype" w:hAnsi="Palatino Linotype"/>
          <w:b/>
        </w:rPr>
      </w:pPr>
      <w:r w:rsidRPr="00BB28FF">
        <w:rPr>
          <w:rFonts w:ascii="Palatino Linotype" w:hAnsi="Palatino Linotype"/>
          <w:b/>
        </w:rPr>
        <w:t>The Northern Cheyenne Surrender</w:t>
      </w:r>
    </w:p>
    <w:p w:rsidR="00402055" w:rsidRDefault="00781EE7" w:rsidP="00781EE7">
      <w:pPr>
        <w:rPr>
          <w:rFonts w:ascii="Palatino Linotype" w:hAnsi="Palatino Linotype"/>
        </w:rPr>
      </w:pPr>
      <w:r w:rsidRPr="00781EE7">
        <w:rPr>
          <w:rFonts w:ascii="Palatino Linotype" w:hAnsi="Palatino Linotype"/>
        </w:rPr>
        <w:t>In the wake of th</w:t>
      </w:r>
      <w:r w:rsidR="00402055">
        <w:rPr>
          <w:rFonts w:ascii="Palatino Linotype" w:hAnsi="Palatino Linotype"/>
        </w:rPr>
        <w:t>e battle, the US</w:t>
      </w:r>
      <w:r w:rsidRPr="00781EE7">
        <w:rPr>
          <w:rFonts w:ascii="Palatino Linotype" w:hAnsi="Palatino Linotype"/>
        </w:rPr>
        <w:t xml:space="preserve"> military sent</w:t>
      </w:r>
      <w:r w:rsidR="00402055">
        <w:rPr>
          <w:rFonts w:ascii="Palatino Linotype" w:hAnsi="Palatino Linotype"/>
        </w:rPr>
        <w:t xml:space="preserve"> even</w:t>
      </w:r>
      <w:r w:rsidRPr="00781EE7">
        <w:rPr>
          <w:rFonts w:ascii="Palatino Linotype" w:hAnsi="Palatino Linotype"/>
        </w:rPr>
        <w:t xml:space="preserve"> more troops to try to enforce th</w:t>
      </w:r>
      <w:r w:rsidR="00C428E6">
        <w:rPr>
          <w:rFonts w:ascii="Palatino Linotype" w:hAnsi="Palatino Linotype"/>
        </w:rPr>
        <w:t>e reservation policy and</w:t>
      </w:r>
      <w:r w:rsidRPr="00781EE7">
        <w:rPr>
          <w:rFonts w:ascii="Palatino Linotype" w:hAnsi="Palatino Linotype"/>
        </w:rPr>
        <w:t xml:space="preserve"> force the Lakota to surrender rights to the Black Hills. In November 1876, soldiers under General Crook attacked 1,500 Cheyenne under the leadership of Chief Dull Knife and </w:t>
      </w:r>
      <w:r w:rsidRPr="00781EE7">
        <w:rPr>
          <w:rFonts w:ascii="Palatino Linotype" w:hAnsi="Palatino Linotype"/>
        </w:rPr>
        <w:lastRenderedPageBreak/>
        <w:t>burned all of their possessions</w:t>
      </w:r>
      <w:r w:rsidR="00614920">
        <w:rPr>
          <w:rFonts w:ascii="Palatino Linotype" w:hAnsi="Palatino Linotype"/>
        </w:rPr>
        <w:t>,</w:t>
      </w:r>
      <w:r w:rsidRPr="00781EE7">
        <w:rPr>
          <w:rFonts w:ascii="Palatino Linotype" w:hAnsi="Palatino Linotype"/>
        </w:rPr>
        <w:t xml:space="preserve"> including tipis, clothing, food, and horses</w:t>
      </w:r>
      <w:r w:rsidR="00402055">
        <w:rPr>
          <w:rFonts w:ascii="Palatino Linotype" w:hAnsi="Palatino Linotype"/>
        </w:rPr>
        <w:t>,</w:t>
      </w:r>
      <w:r w:rsidRPr="00781EE7">
        <w:rPr>
          <w:rFonts w:ascii="Palatino Linotype" w:hAnsi="Palatino Linotype"/>
        </w:rPr>
        <w:t xml:space="preserve"> forcing the Cheyenne to surrender.  </w:t>
      </w:r>
    </w:p>
    <w:p w:rsidR="00402055" w:rsidRDefault="00402055" w:rsidP="00781EE7">
      <w:pPr>
        <w:rPr>
          <w:rFonts w:ascii="Palatino Linotype" w:hAnsi="Palatino Linotype"/>
        </w:rPr>
      </w:pPr>
    </w:p>
    <w:p w:rsidR="00402055" w:rsidRDefault="00781EE7" w:rsidP="00781EE7">
      <w:pPr>
        <w:rPr>
          <w:rFonts w:ascii="Palatino Linotype" w:hAnsi="Palatino Linotype"/>
        </w:rPr>
      </w:pPr>
      <w:r w:rsidRPr="00781EE7">
        <w:rPr>
          <w:rFonts w:ascii="Palatino Linotype" w:hAnsi="Palatino Linotype"/>
        </w:rPr>
        <w:t>Despite the Cheyenne’s efforts to remain in their northern homelands, they were forced to join the Southern Cheyenne at the Darlington Agency in Oklahoma. At the Darlington Agency, the Northern Cheyenne faced inadequate rations, few buffalo, elk</w:t>
      </w:r>
      <w:r w:rsidR="0019469B">
        <w:rPr>
          <w:rFonts w:ascii="Palatino Linotype" w:hAnsi="Palatino Linotype"/>
        </w:rPr>
        <w:t xml:space="preserve">, </w:t>
      </w:r>
      <w:r w:rsidRPr="00781EE7">
        <w:rPr>
          <w:rFonts w:ascii="Palatino Linotype" w:hAnsi="Palatino Linotype"/>
        </w:rPr>
        <w:t>or deer to hunt, and limited ability to grow crops. Starvation and disease demoralized the northern bands a</w:t>
      </w:r>
      <w:r w:rsidR="00402055">
        <w:rPr>
          <w:rFonts w:ascii="Palatino Linotype" w:hAnsi="Palatino Linotype"/>
        </w:rPr>
        <w:t xml:space="preserve">nd reduced their numbers. </w:t>
      </w:r>
    </w:p>
    <w:p w:rsidR="00402055" w:rsidRDefault="00402055" w:rsidP="00781EE7">
      <w:pPr>
        <w:rPr>
          <w:rFonts w:ascii="Palatino Linotype" w:hAnsi="Palatino Linotype"/>
        </w:rPr>
      </w:pPr>
    </w:p>
    <w:p w:rsidR="00781EE7" w:rsidRPr="00781EE7" w:rsidRDefault="00402055" w:rsidP="00781EE7">
      <w:pPr>
        <w:rPr>
          <w:rFonts w:ascii="Palatino Linotype" w:hAnsi="Palatino Linotype"/>
        </w:rPr>
      </w:pPr>
      <w:r>
        <w:rPr>
          <w:rFonts w:ascii="Palatino Linotype" w:hAnsi="Palatino Linotype"/>
        </w:rPr>
        <w:t>I</w:t>
      </w:r>
      <w:r w:rsidR="00781EE7" w:rsidRPr="00781EE7">
        <w:rPr>
          <w:rFonts w:ascii="Palatino Linotype" w:hAnsi="Palatino Linotype"/>
        </w:rPr>
        <w:t>n September 1878</w:t>
      </w:r>
      <w:r>
        <w:rPr>
          <w:rFonts w:ascii="Palatino Linotype" w:hAnsi="Palatino Linotype"/>
        </w:rPr>
        <w:t>,</w:t>
      </w:r>
      <w:r w:rsidR="00781EE7" w:rsidRPr="00781EE7">
        <w:rPr>
          <w:rFonts w:ascii="Palatino Linotype" w:hAnsi="Palatino Linotype"/>
        </w:rPr>
        <w:t xml:space="preserve"> Chief Dull Knife and Chief Little Wolf requested that they be allowed to</w:t>
      </w:r>
      <w:r>
        <w:rPr>
          <w:rFonts w:ascii="Palatino Linotype" w:hAnsi="Palatino Linotype"/>
        </w:rPr>
        <w:t xml:space="preserve"> leave the Darlington Agency and</w:t>
      </w:r>
      <w:r w:rsidR="00781EE7" w:rsidRPr="00781EE7">
        <w:rPr>
          <w:rFonts w:ascii="Palatino Linotype" w:hAnsi="Palatino Linotype"/>
        </w:rPr>
        <w:t xml:space="preserve"> return north. When the request was denied</w:t>
      </w:r>
      <w:r>
        <w:rPr>
          <w:rFonts w:ascii="Palatino Linotype" w:hAnsi="Palatino Linotype"/>
        </w:rPr>
        <w:t>,</w:t>
      </w:r>
      <w:r w:rsidR="00781EE7" w:rsidRPr="00781EE7">
        <w:rPr>
          <w:rFonts w:ascii="Palatino Linotype" w:hAnsi="Palatino Linotype"/>
        </w:rPr>
        <w:t xml:space="preserve"> they asked the sympathetic Indian Agent to at least give them a head start before pursuing</w:t>
      </w:r>
      <w:r>
        <w:rPr>
          <w:rFonts w:ascii="Palatino Linotype" w:hAnsi="Palatino Linotype"/>
        </w:rPr>
        <w:t xml:space="preserve"> them. Many in the tribe stated </w:t>
      </w:r>
      <w:r w:rsidR="00C428E6">
        <w:rPr>
          <w:rFonts w:ascii="Palatino Linotype" w:hAnsi="Palatino Linotype"/>
        </w:rPr>
        <w:t>they would rather</w:t>
      </w:r>
      <w:r w:rsidR="00614920">
        <w:rPr>
          <w:rFonts w:ascii="Palatino Linotype" w:hAnsi="Palatino Linotype"/>
        </w:rPr>
        <w:t xml:space="preserve"> die trying to escape than</w:t>
      </w:r>
      <w:r w:rsidR="00781EE7" w:rsidRPr="00781EE7">
        <w:rPr>
          <w:rFonts w:ascii="Palatino Linotype" w:hAnsi="Palatino Linotype"/>
        </w:rPr>
        <w:t xml:space="preserve"> die of starvation and malaria in Oklahoma. </w:t>
      </w:r>
      <w:r>
        <w:rPr>
          <w:rFonts w:ascii="Palatino Linotype" w:hAnsi="Palatino Linotype"/>
        </w:rPr>
        <w:t>Approximately three hundred</w:t>
      </w:r>
      <w:r w:rsidR="00781EE7" w:rsidRPr="00781EE7">
        <w:rPr>
          <w:rFonts w:ascii="Palatino Linotype" w:hAnsi="Palatino Linotype"/>
        </w:rPr>
        <w:t xml:space="preserve"> Northern Cheyenne</w:t>
      </w:r>
      <w:r>
        <w:rPr>
          <w:rFonts w:ascii="Palatino Linotype" w:hAnsi="Palatino Linotype"/>
        </w:rPr>
        <w:t>,</w:t>
      </w:r>
      <w:r w:rsidR="00781EE7" w:rsidRPr="00781EE7">
        <w:rPr>
          <w:rFonts w:ascii="Palatino Linotype" w:hAnsi="Palatino Linotype"/>
        </w:rPr>
        <w:t xml:space="preserve"> including many women, children, and elderly</w:t>
      </w:r>
      <w:r>
        <w:rPr>
          <w:rFonts w:ascii="Palatino Linotype" w:hAnsi="Palatino Linotype"/>
        </w:rPr>
        <w:t xml:space="preserve"> people,</w:t>
      </w:r>
      <w:r w:rsidR="00781EE7" w:rsidRPr="00781EE7">
        <w:rPr>
          <w:rFonts w:ascii="Palatino Linotype" w:hAnsi="Palatino Linotype"/>
        </w:rPr>
        <w:t xml:space="preserve"> already </w:t>
      </w:r>
      <w:r>
        <w:rPr>
          <w:rFonts w:ascii="Palatino Linotype" w:hAnsi="Palatino Linotype"/>
        </w:rPr>
        <w:t>weakened by hunger and illness,</w:t>
      </w:r>
      <w:r w:rsidR="00781EE7" w:rsidRPr="00781EE7">
        <w:rPr>
          <w:rFonts w:ascii="Palatino Linotype" w:hAnsi="Palatino Linotype"/>
        </w:rPr>
        <w:t xml:space="preserve"> agreed to</w:t>
      </w:r>
      <w:r w:rsidR="00D33663">
        <w:rPr>
          <w:rFonts w:ascii="Palatino Linotype" w:hAnsi="Palatino Linotype"/>
        </w:rPr>
        <w:t xml:space="preserve"> try and make the 1,500 mile escape to their homelands in the</w:t>
      </w:r>
      <w:r w:rsidR="00781EE7" w:rsidRPr="00781EE7">
        <w:rPr>
          <w:rFonts w:ascii="Palatino Linotype" w:hAnsi="Palatino Linotype"/>
        </w:rPr>
        <w:t xml:space="preserve"> north. </w:t>
      </w:r>
    </w:p>
    <w:p w:rsidR="00402055" w:rsidRDefault="00402055" w:rsidP="00781EE7">
      <w:pPr>
        <w:rPr>
          <w:rFonts w:ascii="Palatino Linotype" w:hAnsi="Palatino Linotype"/>
          <w:b/>
        </w:rPr>
      </w:pPr>
    </w:p>
    <w:p w:rsidR="00781EE7" w:rsidRPr="00402055" w:rsidRDefault="00205DDB" w:rsidP="00781EE7">
      <w:pPr>
        <w:rPr>
          <w:rFonts w:ascii="Palatino Linotype" w:hAnsi="Palatino Linotype"/>
          <w:b/>
        </w:rPr>
      </w:pPr>
      <w:r>
        <w:rPr>
          <w:rFonts w:ascii="Palatino Linotype" w:hAnsi="Palatino Linotype"/>
          <w:b/>
        </w:rPr>
        <w:t xml:space="preserve">The </w:t>
      </w:r>
      <w:r w:rsidR="00781EE7" w:rsidRPr="00402055">
        <w:rPr>
          <w:rFonts w:ascii="Palatino Linotype" w:hAnsi="Palatino Linotype"/>
          <w:b/>
        </w:rPr>
        <w:t>Northern Cheyenne Exodus</w:t>
      </w:r>
    </w:p>
    <w:p w:rsidR="00402055" w:rsidRDefault="00781EE7" w:rsidP="00BB28FF">
      <w:pPr>
        <w:rPr>
          <w:rFonts w:ascii="Palatino Linotype" w:hAnsi="Palatino Linotype"/>
        </w:rPr>
      </w:pPr>
      <w:r w:rsidRPr="00781EE7">
        <w:rPr>
          <w:rFonts w:ascii="Palatino Linotype" w:hAnsi="Palatino Linotype"/>
        </w:rPr>
        <w:t>For over six weeks</w:t>
      </w:r>
      <w:r w:rsidR="00402055">
        <w:rPr>
          <w:rFonts w:ascii="Palatino Linotype" w:hAnsi="Palatino Linotype"/>
        </w:rPr>
        <w:t>, the Northern Cheyenne</w:t>
      </w:r>
      <w:r w:rsidRPr="00781EE7">
        <w:rPr>
          <w:rFonts w:ascii="Palatino Linotype" w:hAnsi="Palatino Linotype"/>
        </w:rPr>
        <w:t xml:space="preserve"> moved north, hiding from soldiers, running ou</w:t>
      </w:r>
      <w:r w:rsidR="00C428E6">
        <w:rPr>
          <w:rFonts w:ascii="Palatino Linotype" w:hAnsi="Palatino Linotype"/>
        </w:rPr>
        <w:t>t of supplies, and facing cold</w:t>
      </w:r>
      <w:r w:rsidRPr="00781EE7">
        <w:rPr>
          <w:rFonts w:ascii="Palatino Linotype" w:hAnsi="Palatino Linotype"/>
        </w:rPr>
        <w:t xml:space="preserve"> weather. Some young warriors raided settler homesteads in Kansas and Nebrask</w:t>
      </w:r>
      <w:r w:rsidR="00402055">
        <w:rPr>
          <w:rFonts w:ascii="Palatino Linotype" w:hAnsi="Palatino Linotype"/>
        </w:rPr>
        <w:t>a, stealing horses and supplies. Along the way, the Northern Cheyenne also killed</w:t>
      </w:r>
      <w:r w:rsidRPr="00781EE7">
        <w:rPr>
          <w:rFonts w:ascii="Palatino Linotype" w:hAnsi="Palatino Linotype"/>
        </w:rPr>
        <w:t xml:space="preserve"> ov</w:t>
      </w:r>
      <w:r w:rsidR="00402055">
        <w:rPr>
          <w:rFonts w:ascii="Palatino Linotype" w:hAnsi="Palatino Linotype"/>
        </w:rPr>
        <w:t>er forty whites and raped</w:t>
      </w:r>
      <w:r w:rsidRPr="00781EE7">
        <w:rPr>
          <w:rFonts w:ascii="Palatino Linotype" w:hAnsi="Palatino Linotype"/>
        </w:rPr>
        <w:t xml:space="preserve"> some women.</w:t>
      </w:r>
    </w:p>
    <w:p w:rsidR="00402055" w:rsidRDefault="00402055" w:rsidP="00BB28FF">
      <w:pPr>
        <w:rPr>
          <w:rFonts w:ascii="Palatino Linotype" w:hAnsi="Palatino Linotype"/>
        </w:rPr>
      </w:pPr>
    </w:p>
    <w:p w:rsidR="00402055" w:rsidRDefault="00781EE7" w:rsidP="00BB28FF">
      <w:pPr>
        <w:rPr>
          <w:rFonts w:ascii="Palatino Linotype" w:hAnsi="Palatino Linotype"/>
        </w:rPr>
      </w:pPr>
      <w:r w:rsidRPr="00781EE7">
        <w:rPr>
          <w:rFonts w:ascii="Palatino Linotype" w:hAnsi="Palatino Linotype"/>
        </w:rPr>
        <w:t>At the Platte River, the group divided</w:t>
      </w:r>
      <w:r w:rsidR="00402055">
        <w:rPr>
          <w:rFonts w:ascii="Palatino Linotype" w:hAnsi="Palatino Linotype"/>
        </w:rPr>
        <w:t>,</w:t>
      </w:r>
      <w:r w:rsidRPr="00781EE7">
        <w:rPr>
          <w:rFonts w:ascii="Palatino Linotype" w:hAnsi="Palatino Linotype"/>
        </w:rPr>
        <w:t xml:space="preserve"> with Little Wolf’s band planning to wait out the winter and then head to Tongue River country</w:t>
      </w:r>
      <w:r w:rsidR="00402055">
        <w:rPr>
          <w:rFonts w:ascii="Palatino Linotype" w:hAnsi="Palatino Linotype"/>
        </w:rPr>
        <w:t>,</w:t>
      </w:r>
      <w:r w:rsidRPr="00781EE7">
        <w:rPr>
          <w:rFonts w:ascii="Palatino Linotype" w:hAnsi="Palatino Linotype"/>
        </w:rPr>
        <w:t xml:space="preserve"> a common hunting and camping area. A second group under Chief Dull Knife hoped to find refuge with the Lakota at the Red Cloud Agency, but within days they encountered soldiers who took them as prisoners</w:t>
      </w:r>
      <w:r w:rsidR="00D33663">
        <w:rPr>
          <w:rFonts w:ascii="Palatino Linotype" w:hAnsi="Palatino Linotype"/>
        </w:rPr>
        <w:t>. They remained at</w:t>
      </w:r>
      <w:r w:rsidRPr="00781EE7">
        <w:rPr>
          <w:rFonts w:ascii="Palatino Linotype" w:hAnsi="Palatino Linotype"/>
        </w:rPr>
        <w:t xml:space="preserve"> Fort Robinson for two months before they escaped once again. </w:t>
      </w:r>
    </w:p>
    <w:p w:rsidR="00402055" w:rsidRDefault="00402055" w:rsidP="00BB28FF">
      <w:pPr>
        <w:rPr>
          <w:rFonts w:ascii="Palatino Linotype" w:hAnsi="Palatino Linotype"/>
        </w:rPr>
      </w:pPr>
    </w:p>
    <w:p w:rsidR="00781EE7" w:rsidRPr="009363D2" w:rsidRDefault="00781EE7" w:rsidP="00BB28FF">
      <w:pPr>
        <w:rPr>
          <w:rFonts w:ascii="Palatino Linotype" w:hAnsi="Palatino Linotype"/>
        </w:rPr>
      </w:pPr>
      <w:r w:rsidRPr="00781EE7">
        <w:rPr>
          <w:rFonts w:ascii="Palatino Linotype" w:hAnsi="Palatino Linotype"/>
        </w:rPr>
        <w:t>Eventually, those following Chief Dull Knife joined Chief Little Wolf’s band at Fort Keogh near the Tongue River</w:t>
      </w:r>
      <w:r w:rsidR="00402055">
        <w:rPr>
          <w:rFonts w:ascii="Palatino Linotype" w:hAnsi="Palatino Linotype"/>
        </w:rPr>
        <w:t>,</w:t>
      </w:r>
      <w:r w:rsidRPr="00781EE7">
        <w:rPr>
          <w:rFonts w:ascii="Palatino Linotype" w:hAnsi="Palatino Linotype"/>
        </w:rPr>
        <w:t xml:space="preserve"> where they were able to hunt and camp along Lame Deer Creek. Finally, in 1884, President Chester A. Arthur issued an Executive Order creating the Tongue River Indian Reservation for the Northern Cheyenne.</w:t>
      </w:r>
    </w:p>
    <w:p w:rsidR="00402055" w:rsidRDefault="00402055" w:rsidP="00781EE7">
      <w:pPr>
        <w:rPr>
          <w:rFonts w:ascii="Palatino Linotype" w:hAnsi="Palatino Linotype"/>
        </w:rPr>
      </w:pPr>
    </w:p>
    <w:p w:rsidR="00781EE7" w:rsidRPr="00402055" w:rsidRDefault="00781EE7" w:rsidP="00781EE7">
      <w:pPr>
        <w:rPr>
          <w:rFonts w:ascii="Palatino Linotype" w:hAnsi="Palatino Linotype"/>
          <w:b/>
        </w:rPr>
      </w:pPr>
      <w:r w:rsidRPr="00402055">
        <w:rPr>
          <w:rFonts w:ascii="Palatino Linotype" w:hAnsi="Palatino Linotype"/>
          <w:b/>
        </w:rPr>
        <w:t>The Northern Cheyenne Today</w:t>
      </w:r>
    </w:p>
    <w:p w:rsidR="00E425D9" w:rsidRDefault="00781EE7" w:rsidP="00781EE7">
      <w:pPr>
        <w:rPr>
          <w:rFonts w:ascii="Palatino Linotype" w:hAnsi="Palatino Linotype"/>
        </w:rPr>
      </w:pPr>
      <w:r w:rsidRPr="00781EE7">
        <w:rPr>
          <w:rFonts w:ascii="Palatino Linotype" w:hAnsi="Palatino Linotype"/>
        </w:rPr>
        <w:t>The Northern Cheyenne have 10,050 enrolled tribal members</w:t>
      </w:r>
      <w:r w:rsidR="0019469B">
        <w:rPr>
          <w:rFonts w:ascii="Palatino Linotype" w:hAnsi="Palatino Linotype"/>
        </w:rPr>
        <w:t xml:space="preserve">, </w:t>
      </w:r>
      <w:r w:rsidRPr="00781EE7">
        <w:rPr>
          <w:rFonts w:ascii="Palatino Linotype" w:hAnsi="Palatino Linotype"/>
        </w:rPr>
        <w:t>with about half of them living on the Northern Cheyenne Indian Reservation. The reservation is approximately 444,000 acres in size</w:t>
      </w:r>
      <w:r w:rsidR="00402055">
        <w:rPr>
          <w:rFonts w:ascii="Palatino Linotype" w:hAnsi="Palatino Linotype"/>
        </w:rPr>
        <w:t>,</w:t>
      </w:r>
      <w:r w:rsidRPr="00781EE7">
        <w:rPr>
          <w:rFonts w:ascii="Palatino Linotype" w:hAnsi="Palatino Linotype"/>
        </w:rPr>
        <w:t xml:space="preserve"> with 99% tribal ownership</w:t>
      </w:r>
      <w:r w:rsidR="00402055">
        <w:rPr>
          <w:rFonts w:ascii="Palatino Linotype" w:hAnsi="Palatino Linotype"/>
        </w:rPr>
        <w:t>. It</w:t>
      </w:r>
      <w:r w:rsidRPr="00781EE7">
        <w:rPr>
          <w:rFonts w:ascii="Palatino Linotype" w:hAnsi="Palatino Linotype"/>
        </w:rPr>
        <w:t xml:space="preserve"> is located in southeastern Montana</w:t>
      </w:r>
      <w:r w:rsidR="00402055">
        <w:rPr>
          <w:rFonts w:ascii="Palatino Linotype" w:hAnsi="Palatino Linotype"/>
        </w:rPr>
        <w:t>, and centered on</w:t>
      </w:r>
      <w:r w:rsidRPr="00781EE7">
        <w:rPr>
          <w:rFonts w:ascii="Palatino Linotype" w:hAnsi="Palatino Linotype"/>
        </w:rPr>
        <w:t xml:space="preserve"> the town </w:t>
      </w:r>
      <w:r w:rsidRPr="00781EE7">
        <w:rPr>
          <w:rFonts w:ascii="Palatino Linotype" w:hAnsi="Palatino Linotype"/>
        </w:rPr>
        <w:lastRenderedPageBreak/>
        <w:t xml:space="preserve">of Lame Deer. </w:t>
      </w:r>
      <w:r w:rsidR="00E425D9">
        <w:rPr>
          <w:rFonts w:ascii="Palatino Linotype" w:hAnsi="Palatino Linotype"/>
        </w:rPr>
        <w:t>In 1972, t</w:t>
      </w:r>
      <w:r w:rsidRPr="00781EE7">
        <w:rPr>
          <w:rFonts w:ascii="Palatino Linotype" w:hAnsi="Palatino Linotype"/>
        </w:rPr>
        <w:t xml:space="preserve">he Northern Cheyenne </w:t>
      </w:r>
      <w:r w:rsidR="0019469B">
        <w:rPr>
          <w:rFonts w:ascii="Palatino Linotype" w:hAnsi="Palatino Linotype"/>
        </w:rPr>
        <w:t>became</w:t>
      </w:r>
      <w:r w:rsidR="0019469B" w:rsidRPr="00781EE7">
        <w:rPr>
          <w:rFonts w:ascii="Palatino Linotype" w:hAnsi="Palatino Linotype"/>
        </w:rPr>
        <w:t xml:space="preserve"> </w:t>
      </w:r>
      <w:r w:rsidRPr="00781EE7">
        <w:rPr>
          <w:rFonts w:ascii="Palatino Linotype" w:hAnsi="Palatino Linotype"/>
        </w:rPr>
        <w:t>one of the first tribes to convert the Bureau of Indian Affairs school into a tribally controlled schoo</w:t>
      </w:r>
      <w:r w:rsidR="00E425D9">
        <w:rPr>
          <w:rFonts w:ascii="Palatino Linotype" w:hAnsi="Palatino Linotype"/>
        </w:rPr>
        <w:t>l</w:t>
      </w:r>
      <w:r w:rsidRPr="00781EE7">
        <w:rPr>
          <w:rFonts w:ascii="Palatino Linotype" w:hAnsi="Palatino Linotype"/>
        </w:rPr>
        <w:t>. Also in the 1970s</w:t>
      </w:r>
      <w:r w:rsidR="00E425D9">
        <w:rPr>
          <w:rFonts w:ascii="Palatino Linotype" w:hAnsi="Palatino Linotype"/>
        </w:rPr>
        <w:t>,</w:t>
      </w:r>
      <w:r w:rsidRPr="00781EE7">
        <w:rPr>
          <w:rFonts w:ascii="Palatino Linotype" w:hAnsi="Palatino Linotype"/>
        </w:rPr>
        <w:t xml:space="preserve"> a vocational training program was converted into a higher education program</w:t>
      </w:r>
      <w:r w:rsidR="00E425D9">
        <w:rPr>
          <w:rFonts w:ascii="Palatino Linotype" w:hAnsi="Palatino Linotype"/>
        </w:rPr>
        <w:t>,</w:t>
      </w:r>
      <w:r w:rsidRPr="00781EE7">
        <w:rPr>
          <w:rFonts w:ascii="Palatino Linotype" w:hAnsi="Palatino Linotype"/>
        </w:rPr>
        <w:t xml:space="preserve"> with the creation of Chief Dull Knife College, a tribal college on the reservation that continues to the present. </w:t>
      </w:r>
    </w:p>
    <w:p w:rsidR="00E425D9" w:rsidRDefault="00E425D9" w:rsidP="00781EE7">
      <w:pPr>
        <w:rPr>
          <w:rFonts w:ascii="Palatino Linotype" w:hAnsi="Palatino Linotype"/>
        </w:rPr>
      </w:pPr>
    </w:p>
    <w:p w:rsidR="00781EE7" w:rsidRDefault="00781EE7" w:rsidP="00781EE7">
      <w:pPr>
        <w:rPr>
          <w:rFonts w:ascii="Palatino Linotype" w:hAnsi="Palatino Linotype"/>
        </w:rPr>
      </w:pPr>
      <w:r w:rsidRPr="00781EE7">
        <w:rPr>
          <w:rFonts w:ascii="Palatino Linotype" w:hAnsi="Palatino Linotype"/>
        </w:rPr>
        <w:t>The Northern Cheyenne also successfully fought for tribal control of mineral rights and led a movement for clean energy on American Indian reservations that continues today</w:t>
      </w:r>
      <w:r w:rsidR="00E425D9">
        <w:rPr>
          <w:rFonts w:ascii="Palatino Linotype" w:hAnsi="Palatino Linotype"/>
        </w:rPr>
        <w:t>,</w:t>
      </w:r>
      <w:r w:rsidRPr="00781EE7">
        <w:rPr>
          <w:rFonts w:ascii="Palatino Linotype" w:hAnsi="Palatino Linotype"/>
        </w:rPr>
        <w:t xml:space="preserve"> as the tribe debates its polic</w:t>
      </w:r>
      <w:r w:rsidR="00E425D9">
        <w:rPr>
          <w:rFonts w:ascii="Palatino Linotype" w:hAnsi="Palatino Linotype"/>
        </w:rPr>
        <w:t>ies for development of the coal</w:t>
      </w:r>
      <w:r w:rsidRPr="00781EE7">
        <w:rPr>
          <w:rFonts w:ascii="Palatino Linotype" w:hAnsi="Palatino Linotype"/>
        </w:rPr>
        <w:t xml:space="preserve"> and methane fields located on tribal land.</w:t>
      </w:r>
    </w:p>
    <w:p w:rsidR="00AC2279" w:rsidRDefault="00AC2279" w:rsidP="00781EE7">
      <w:pPr>
        <w:rPr>
          <w:rFonts w:ascii="Palatino Linotype" w:hAnsi="Palatino Linotype"/>
        </w:rPr>
      </w:pPr>
    </w:p>
    <w:p w:rsidR="00E425D9" w:rsidRPr="009363D2" w:rsidRDefault="00E425D9" w:rsidP="00781EE7">
      <w:pPr>
        <w:rPr>
          <w:rFonts w:ascii="Palatino Linotype" w:hAnsi="Palatino Linotype"/>
        </w:rPr>
      </w:pPr>
      <w:r>
        <w:rPr>
          <w:rFonts w:ascii="Palatino Linotype" w:hAnsi="Palatino Linotype"/>
        </w:rPr>
        <w:t>Despite all of the challenges they have faced, the Northern Cheyenn</w:t>
      </w:r>
      <w:r w:rsidR="006E5DE7">
        <w:rPr>
          <w:rFonts w:ascii="Palatino Linotype" w:hAnsi="Palatino Linotype"/>
        </w:rPr>
        <w:t>e culture and language continue</w:t>
      </w:r>
      <w:r>
        <w:rPr>
          <w:rFonts w:ascii="Palatino Linotype" w:hAnsi="Palatino Linotype"/>
        </w:rPr>
        <w:t xml:space="preserve"> to thrive in southeastern Montana. </w:t>
      </w:r>
    </w:p>
    <w:p w:rsidR="00134514" w:rsidRPr="00781EE7" w:rsidRDefault="00134514" w:rsidP="00781EE7">
      <w:pPr>
        <w:rPr>
          <w:rFonts w:ascii="Palatino Linotype" w:hAnsi="Palatino Linotype"/>
        </w:rPr>
      </w:pPr>
    </w:p>
    <w:sectPr w:rsidR="00134514" w:rsidRPr="00781EE7" w:rsidSect="00C054D6">
      <w:headerReference w:type="default" r:id="rId7"/>
      <w:footerReference w:type="even" r:id="rId8"/>
      <w:footerReference w:type="default" r:id="rId9"/>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446" w:rsidRDefault="00DD4446">
      <w:r>
        <w:separator/>
      </w:r>
    </w:p>
  </w:endnote>
  <w:endnote w:type="continuationSeparator" w:id="0">
    <w:p w:rsidR="00DD4446" w:rsidRDefault="00DD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9B" w:rsidRDefault="0019469B"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69B" w:rsidRDefault="0019469B" w:rsidP="00437C8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E1" w:rsidRDefault="00704BE1" w:rsidP="00704BE1">
    <w:pPr>
      <w:pStyle w:val="Footer"/>
      <w:framePr w:wrap="around" w:vAnchor="page" w:hAnchor="page" w:x="11420" w:y="14761"/>
      <w:rPr>
        <w:rStyle w:val="PageNumber"/>
      </w:rPr>
    </w:pPr>
    <w:r>
      <w:rPr>
        <w:rStyle w:val="PageNumber"/>
        <w:rFonts w:ascii="Palatino Linotype" w:hAnsi="Palatino Linotype"/>
      </w:rPr>
      <w:fldChar w:fldCharType="begin"/>
    </w:r>
    <w:r>
      <w:rPr>
        <w:rStyle w:val="PageNumber"/>
        <w:rFonts w:ascii="Palatino Linotype" w:hAnsi="Palatino Linotype"/>
      </w:rPr>
      <w:instrText xml:space="preserve">PAGE  </w:instrText>
    </w:r>
    <w:r>
      <w:rPr>
        <w:rStyle w:val="PageNumber"/>
        <w:rFonts w:ascii="Palatino Linotype" w:hAnsi="Palatino Linotype"/>
      </w:rPr>
      <w:fldChar w:fldCharType="separate"/>
    </w:r>
    <w:r w:rsidR="000D4250">
      <w:rPr>
        <w:rStyle w:val="PageNumber"/>
        <w:rFonts w:ascii="Palatino Linotype" w:hAnsi="Palatino Linotype"/>
        <w:noProof/>
      </w:rPr>
      <w:t>6</w:t>
    </w:r>
    <w:r>
      <w:rPr>
        <w:rStyle w:val="PageNumber"/>
        <w:rFonts w:ascii="Palatino Linotype" w:hAnsi="Palatino Linotype"/>
      </w:rPr>
      <w:fldChar w:fldCharType="end"/>
    </w:r>
  </w:p>
  <w:p w:rsidR="0019469B" w:rsidRDefault="0019469B" w:rsidP="00437C83">
    <w:pPr>
      <w:pStyle w:val="Footer"/>
      <w:ind w:right="360" w:firstLine="360"/>
      <w:jc w:val="center"/>
    </w:pPr>
  </w:p>
  <w:p w:rsidR="0019469B" w:rsidRPr="00CF17E2" w:rsidRDefault="0019469B" w:rsidP="002B6213">
    <w:pPr>
      <w:pStyle w:val="Footer"/>
      <w:framePr w:wrap="around" w:vAnchor="page" w:hAnchor="page" w:x="15121" w:y="11701"/>
      <w:rPr>
        <w:rStyle w:val="PageNumber"/>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0D4250">
      <w:rPr>
        <w:rStyle w:val="PageNumber"/>
        <w:rFonts w:ascii="Palatino Linotype" w:hAnsi="Palatino Linotype"/>
        <w:noProof/>
      </w:rPr>
      <w:t>6</w:t>
    </w:r>
    <w:r w:rsidRPr="00CF17E2">
      <w:rPr>
        <w:rStyle w:val="PageNumber"/>
        <w:rFonts w:ascii="Palatino Linotype" w:hAnsi="Palatino Linotype"/>
      </w:rPr>
      <w:fldChar w:fldCharType="end"/>
    </w:r>
  </w:p>
  <w:p w:rsidR="0019469B" w:rsidRPr="004051CF" w:rsidRDefault="00484294" w:rsidP="00437C83">
    <w:pPr>
      <w:pStyle w:val="Footer"/>
      <w:ind w:right="360" w:firstLine="360"/>
      <w:jc w:val="center"/>
    </w:pPr>
    <w:r w:rsidRPr="008A7A38">
      <w:rPr>
        <w:noProof/>
      </w:rPr>
      <w:drawing>
        <wp:inline distT="0" distB="0" distL="0" distR="0">
          <wp:extent cx="2611120" cy="553720"/>
          <wp:effectExtent l="0" t="0" r="0" b="0"/>
          <wp:docPr id="1" name="Picture 1" descr="Description: Mission US logo smal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ission US logo small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3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446" w:rsidRDefault="00DD4446">
      <w:r>
        <w:separator/>
      </w:r>
    </w:p>
  </w:footnote>
  <w:footnote w:type="continuationSeparator" w:id="0">
    <w:p w:rsidR="00DD4446" w:rsidRDefault="00DD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9B" w:rsidRPr="00C573C5" w:rsidRDefault="0019469B"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19469B" w:rsidRDefault="00484294" w:rsidP="007C29D2">
    <w:pPr>
      <w:pStyle w:val="Header"/>
      <w:jc w:val="center"/>
      <w:rPr>
        <w:rFonts w:ascii="Palatino Linotype" w:hAnsi="Palatino Linotype"/>
        <w:b/>
        <w:sz w:val="40"/>
        <w:szCs w:val="40"/>
      </w:rPr>
    </w:pPr>
    <w:r>
      <w:rPr>
        <w:rFonts w:ascii="Palatino Linotype" w:hAnsi="Palatino Linotype"/>
        <w:b/>
        <w:sz w:val="40"/>
        <w:szCs w:val="40"/>
      </w:rPr>
      <w:t>Full Historical Background</w:t>
    </w:r>
  </w:p>
  <w:p w:rsidR="0019469B" w:rsidRDefault="0019469B" w:rsidP="007C29D2">
    <w:pPr>
      <w:pStyle w:val="Header"/>
      <w:jc w:val="center"/>
      <w:rPr>
        <w:rFonts w:ascii="Palatino Linotype" w:hAnsi="Palatino Linotype"/>
        <w:b/>
        <w:sz w:val="28"/>
        <w:szCs w:val="28"/>
      </w:rPr>
    </w:pPr>
    <w:r>
      <w:rPr>
        <w:rFonts w:ascii="Palatino Linotype" w:hAnsi="Palatino Linotype"/>
        <w:b/>
        <w:sz w:val="28"/>
        <w:szCs w:val="28"/>
      </w:rPr>
      <w:t>MISSION 3: “A Cheyenne Odyssey</w:t>
    </w:r>
    <w:r w:rsidRPr="00C054D6">
      <w:rPr>
        <w:rFonts w:ascii="Palatino Linotype" w:hAnsi="Palatino Linotype"/>
        <w:b/>
        <w:sz w:val="28"/>
        <w:szCs w:val="28"/>
      </w:rPr>
      <w:t>”</w:t>
    </w:r>
  </w:p>
  <w:p w:rsidR="0019469B" w:rsidRPr="00C573C5" w:rsidRDefault="0019469B"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265BC"/>
    <w:multiLevelType w:val="hybridMultilevel"/>
    <w:tmpl w:val="44E6B46A"/>
    <w:lvl w:ilvl="0" w:tplc="9FF2A0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27"/>
    <w:rsid w:val="00010970"/>
    <w:rsid w:val="000245CF"/>
    <w:rsid w:val="00026BE0"/>
    <w:rsid w:val="00051D56"/>
    <w:rsid w:val="000720F9"/>
    <w:rsid w:val="000758E7"/>
    <w:rsid w:val="00076DB3"/>
    <w:rsid w:val="000968D9"/>
    <w:rsid w:val="000B239A"/>
    <w:rsid w:val="000B49F0"/>
    <w:rsid w:val="000C559A"/>
    <w:rsid w:val="000D4250"/>
    <w:rsid w:val="000D5CD2"/>
    <w:rsid w:val="000F7424"/>
    <w:rsid w:val="001013A0"/>
    <w:rsid w:val="00107106"/>
    <w:rsid w:val="001078B4"/>
    <w:rsid w:val="00114B22"/>
    <w:rsid w:val="00122475"/>
    <w:rsid w:val="00126B0F"/>
    <w:rsid w:val="0013129C"/>
    <w:rsid w:val="00134514"/>
    <w:rsid w:val="001514C4"/>
    <w:rsid w:val="001545DF"/>
    <w:rsid w:val="00155C65"/>
    <w:rsid w:val="00175174"/>
    <w:rsid w:val="00175688"/>
    <w:rsid w:val="00185539"/>
    <w:rsid w:val="0019469B"/>
    <w:rsid w:val="001959F4"/>
    <w:rsid w:val="00196DAF"/>
    <w:rsid w:val="001B3EF4"/>
    <w:rsid w:val="001B7C41"/>
    <w:rsid w:val="001C0568"/>
    <w:rsid w:val="001D3C6A"/>
    <w:rsid w:val="001D4887"/>
    <w:rsid w:val="001D7CBA"/>
    <w:rsid w:val="001E3F48"/>
    <w:rsid w:val="001F14E8"/>
    <w:rsid w:val="001F5B46"/>
    <w:rsid w:val="00200DDC"/>
    <w:rsid w:val="00204FE0"/>
    <w:rsid w:val="00205DDB"/>
    <w:rsid w:val="00224DA5"/>
    <w:rsid w:val="00225272"/>
    <w:rsid w:val="002529BD"/>
    <w:rsid w:val="00272027"/>
    <w:rsid w:val="00291206"/>
    <w:rsid w:val="002B6213"/>
    <w:rsid w:val="002C4A7B"/>
    <w:rsid w:val="002C5034"/>
    <w:rsid w:val="002E38F8"/>
    <w:rsid w:val="002F27CA"/>
    <w:rsid w:val="003078C8"/>
    <w:rsid w:val="003245D9"/>
    <w:rsid w:val="0033269C"/>
    <w:rsid w:val="00365EEB"/>
    <w:rsid w:val="00371E41"/>
    <w:rsid w:val="00382940"/>
    <w:rsid w:val="00387612"/>
    <w:rsid w:val="003B37AF"/>
    <w:rsid w:val="003B64B7"/>
    <w:rsid w:val="003D5D45"/>
    <w:rsid w:val="003E1012"/>
    <w:rsid w:val="003E494A"/>
    <w:rsid w:val="003F46AB"/>
    <w:rsid w:val="003F6A9D"/>
    <w:rsid w:val="00402055"/>
    <w:rsid w:val="004051CF"/>
    <w:rsid w:val="0042318B"/>
    <w:rsid w:val="00431640"/>
    <w:rsid w:val="00437C83"/>
    <w:rsid w:val="0044476F"/>
    <w:rsid w:val="0045536E"/>
    <w:rsid w:val="00461C1E"/>
    <w:rsid w:val="0046393F"/>
    <w:rsid w:val="00466BB9"/>
    <w:rsid w:val="00466E3B"/>
    <w:rsid w:val="00472DEE"/>
    <w:rsid w:val="00484294"/>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14920"/>
    <w:rsid w:val="00623A84"/>
    <w:rsid w:val="006338E0"/>
    <w:rsid w:val="00646434"/>
    <w:rsid w:val="00652760"/>
    <w:rsid w:val="00653AEA"/>
    <w:rsid w:val="00671499"/>
    <w:rsid w:val="006833CC"/>
    <w:rsid w:val="00683490"/>
    <w:rsid w:val="006847E5"/>
    <w:rsid w:val="00694146"/>
    <w:rsid w:val="006A152B"/>
    <w:rsid w:val="006B06E6"/>
    <w:rsid w:val="006C1FF6"/>
    <w:rsid w:val="006D6CCC"/>
    <w:rsid w:val="006D6D97"/>
    <w:rsid w:val="006E036F"/>
    <w:rsid w:val="006E5DE7"/>
    <w:rsid w:val="00704BE1"/>
    <w:rsid w:val="00704C7F"/>
    <w:rsid w:val="00706CA8"/>
    <w:rsid w:val="00741F0B"/>
    <w:rsid w:val="00744C3F"/>
    <w:rsid w:val="0075720A"/>
    <w:rsid w:val="00757C13"/>
    <w:rsid w:val="007710F9"/>
    <w:rsid w:val="007773A8"/>
    <w:rsid w:val="00781EE7"/>
    <w:rsid w:val="007C29D2"/>
    <w:rsid w:val="007C3F13"/>
    <w:rsid w:val="007D0BE7"/>
    <w:rsid w:val="007F25D2"/>
    <w:rsid w:val="007F5417"/>
    <w:rsid w:val="007F7EEF"/>
    <w:rsid w:val="00810710"/>
    <w:rsid w:val="008114EB"/>
    <w:rsid w:val="00860167"/>
    <w:rsid w:val="00860496"/>
    <w:rsid w:val="008611F4"/>
    <w:rsid w:val="00895C41"/>
    <w:rsid w:val="008D4175"/>
    <w:rsid w:val="008E6AC6"/>
    <w:rsid w:val="008F5F54"/>
    <w:rsid w:val="00904B97"/>
    <w:rsid w:val="00910828"/>
    <w:rsid w:val="009237A2"/>
    <w:rsid w:val="009363D2"/>
    <w:rsid w:val="00937AF4"/>
    <w:rsid w:val="00946EF7"/>
    <w:rsid w:val="0096385E"/>
    <w:rsid w:val="00970F50"/>
    <w:rsid w:val="00977FF4"/>
    <w:rsid w:val="009840BD"/>
    <w:rsid w:val="009930F4"/>
    <w:rsid w:val="00995D0A"/>
    <w:rsid w:val="009B44E1"/>
    <w:rsid w:val="009C5424"/>
    <w:rsid w:val="009E3AE3"/>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2599"/>
    <w:rsid w:val="00AB673A"/>
    <w:rsid w:val="00AC2279"/>
    <w:rsid w:val="00AC25DA"/>
    <w:rsid w:val="00AC2F5B"/>
    <w:rsid w:val="00AE43EA"/>
    <w:rsid w:val="00B02A43"/>
    <w:rsid w:val="00B20DEE"/>
    <w:rsid w:val="00B21D1A"/>
    <w:rsid w:val="00B44B39"/>
    <w:rsid w:val="00B53FA6"/>
    <w:rsid w:val="00B6632E"/>
    <w:rsid w:val="00B77225"/>
    <w:rsid w:val="00B775AB"/>
    <w:rsid w:val="00B84FC9"/>
    <w:rsid w:val="00B93281"/>
    <w:rsid w:val="00B935E0"/>
    <w:rsid w:val="00B94F23"/>
    <w:rsid w:val="00B954C7"/>
    <w:rsid w:val="00B962C5"/>
    <w:rsid w:val="00B973F8"/>
    <w:rsid w:val="00BA0AAA"/>
    <w:rsid w:val="00BA349D"/>
    <w:rsid w:val="00BA3571"/>
    <w:rsid w:val="00BB261D"/>
    <w:rsid w:val="00BB28FF"/>
    <w:rsid w:val="00BC1DAC"/>
    <w:rsid w:val="00BC2A65"/>
    <w:rsid w:val="00BD74BC"/>
    <w:rsid w:val="00BE0AE3"/>
    <w:rsid w:val="00BF0F0B"/>
    <w:rsid w:val="00BF5E24"/>
    <w:rsid w:val="00C054D6"/>
    <w:rsid w:val="00C05877"/>
    <w:rsid w:val="00C2748C"/>
    <w:rsid w:val="00C32F2B"/>
    <w:rsid w:val="00C4126C"/>
    <w:rsid w:val="00C428E6"/>
    <w:rsid w:val="00C470D8"/>
    <w:rsid w:val="00C573C5"/>
    <w:rsid w:val="00C6323C"/>
    <w:rsid w:val="00C638E4"/>
    <w:rsid w:val="00C7255F"/>
    <w:rsid w:val="00C773BF"/>
    <w:rsid w:val="00C85356"/>
    <w:rsid w:val="00CF17E2"/>
    <w:rsid w:val="00D0325E"/>
    <w:rsid w:val="00D14A27"/>
    <w:rsid w:val="00D2165F"/>
    <w:rsid w:val="00D22889"/>
    <w:rsid w:val="00D2319C"/>
    <w:rsid w:val="00D33663"/>
    <w:rsid w:val="00D437A4"/>
    <w:rsid w:val="00D50E7D"/>
    <w:rsid w:val="00D94BB4"/>
    <w:rsid w:val="00D965D6"/>
    <w:rsid w:val="00DA19A1"/>
    <w:rsid w:val="00DC0ACE"/>
    <w:rsid w:val="00DD4446"/>
    <w:rsid w:val="00DF087C"/>
    <w:rsid w:val="00E149E9"/>
    <w:rsid w:val="00E14A77"/>
    <w:rsid w:val="00E15372"/>
    <w:rsid w:val="00E16D5D"/>
    <w:rsid w:val="00E27A07"/>
    <w:rsid w:val="00E315B5"/>
    <w:rsid w:val="00E425D9"/>
    <w:rsid w:val="00E76198"/>
    <w:rsid w:val="00E80467"/>
    <w:rsid w:val="00E826C4"/>
    <w:rsid w:val="00E94302"/>
    <w:rsid w:val="00E95302"/>
    <w:rsid w:val="00EA4B31"/>
    <w:rsid w:val="00EA61B7"/>
    <w:rsid w:val="00EB1771"/>
    <w:rsid w:val="00ED0DD8"/>
    <w:rsid w:val="00EF5DE5"/>
    <w:rsid w:val="00EF7116"/>
    <w:rsid w:val="00F1273D"/>
    <w:rsid w:val="00F266AF"/>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6247"/>
  <w15:chartTrackingRefBased/>
  <w15:docId w15:val="{551A2013-CE84-A24B-9EE4-0ECE0A62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link w:val="FooterChar"/>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rsid w:val="00B02A43"/>
    <w:rPr>
      <w:sz w:val="16"/>
      <w:szCs w:val="16"/>
    </w:rPr>
  </w:style>
  <w:style w:type="character" w:styleId="Hyperlink">
    <w:name w:val="Hyperlink"/>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qFormat/>
    <w:rsid w:val="009B44E1"/>
    <w:rPr>
      <w:b/>
      <w:bCs/>
    </w:rPr>
  </w:style>
  <w:style w:type="table" w:styleId="TableGrid">
    <w:name w:val="Table Grid"/>
    <w:basedOn w:val="TableNormal"/>
    <w:rsid w:val="009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link w:val="CommentText"/>
    <w:rsid w:val="005372FF"/>
    <w:rPr>
      <w:rFonts w:ascii="Comic Sans MS" w:hAnsi="Comic Sans MS"/>
      <w:lang w:val="en-US" w:eastAsia="en-US" w:bidi="ar-SA"/>
    </w:rPr>
  </w:style>
  <w:style w:type="character" w:customStyle="1" w:styleId="FooterChar">
    <w:name w:val="Footer Char"/>
    <w:link w:val="Footer"/>
    <w:rsid w:val="00704BE1"/>
    <w:rPr>
      <w:rFonts w:ascii="Comic Sans MS"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677">
      <w:bodyDiv w:val="1"/>
      <w:marLeft w:val="0"/>
      <w:marRight w:val="0"/>
      <w:marTop w:val="0"/>
      <w:marBottom w:val="0"/>
      <w:divBdr>
        <w:top w:val="none" w:sz="0" w:space="0" w:color="auto"/>
        <w:left w:val="none" w:sz="0" w:space="0" w:color="auto"/>
        <w:bottom w:val="none" w:sz="0" w:space="0" w:color="auto"/>
        <w:right w:val="none" w:sz="0" w:space="0" w:color="auto"/>
      </w:divBdr>
    </w:div>
    <w:div w:id="21258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Allison Eng</cp:lastModifiedBy>
  <cp:revision>2</cp:revision>
  <cp:lastPrinted>2011-06-21T14:48:00Z</cp:lastPrinted>
  <dcterms:created xsi:type="dcterms:W3CDTF">2020-07-10T16:23:00Z</dcterms:created>
  <dcterms:modified xsi:type="dcterms:W3CDTF">2020-07-10T16:23:00Z</dcterms:modified>
</cp:coreProperties>
</file>