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9455" w14:textId="77777777" w:rsidR="00C83280" w:rsidRPr="00381822" w:rsidRDefault="00C83280" w:rsidP="00C83280">
      <w:pPr>
        <w:spacing w:line="240" w:lineRule="auto"/>
        <w:jc w:val="center"/>
        <w:rPr>
          <w:rFonts w:ascii="Palatino Linotype" w:eastAsia="Times New Roman" w:hAnsi="Palatino Linotype"/>
          <w:b/>
          <w:bCs/>
          <w:color w:val="000000"/>
          <w:sz w:val="11"/>
          <w:szCs w:val="11"/>
          <w:lang w:val="en-US"/>
        </w:rPr>
      </w:pPr>
    </w:p>
    <w:p w14:paraId="32239356" w14:textId="77777777" w:rsidR="00381822" w:rsidRPr="00C83280" w:rsidRDefault="00381822" w:rsidP="00381822">
      <w:pPr>
        <w:spacing w:line="240" w:lineRule="auto"/>
        <w:jc w:val="center"/>
        <w:rPr>
          <w:rFonts w:ascii="Palatino Linotype" w:eastAsia="Times New Roman" w:hAnsi="Palatino Linotype" w:cs="Times New Roman"/>
          <w:sz w:val="24"/>
          <w:szCs w:val="24"/>
          <w:lang w:val="en-US"/>
        </w:rPr>
      </w:pPr>
      <w:r w:rsidRPr="00C83280">
        <w:rPr>
          <w:rFonts w:ascii="Palatino Linotype" w:eastAsia="Times New Roman" w:hAnsi="Palatino Linotype"/>
          <w:b/>
          <w:bCs/>
          <w:color w:val="000000"/>
          <w:lang w:val="en-US"/>
        </w:rPr>
        <w:t>The Fair Play Committee Bulletin</w:t>
      </w:r>
    </w:p>
    <w:p w14:paraId="19D81848" w14:textId="77777777" w:rsidR="00381822" w:rsidRPr="00C83280" w:rsidRDefault="00381822" w:rsidP="00381822">
      <w:pPr>
        <w:spacing w:line="240" w:lineRule="auto"/>
        <w:rPr>
          <w:rFonts w:ascii="Palatino Linotype" w:eastAsia="Times New Roman" w:hAnsi="Palatino Linotype" w:cs="Times New Roman"/>
          <w:sz w:val="24"/>
          <w:szCs w:val="24"/>
          <w:lang w:val="en-US"/>
        </w:rPr>
      </w:pPr>
      <w:r w:rsidRPr="00C83280">
        <w:rPr>
          <w:rFonts w:ascii="Palatino Linotype" w:eastAsia="Times New Roman" w:hAnsi="Palatino Linotype"/>
          <w:i/>
          <w:iCs/>
          <w:color w:val="000000"/>
          <w:lang w:val="en-US"/>
        </w:rPr>
        <w:t xml:space="preserve">In response to the questions asked on the “loyalty questionnaire,” </w:t>
      </w:r>
      <w:proofErr w:type="spellStart"/>
      <w:r w:rsidRPr="00C83280">
        <w:rPr>
          <w:rFonts w:ascii="Palatino Linotype" w:eastAsia="Times New Roman" w:hAnsi="Palatino Linotype"/>
          <w:i/>
          <w:iCs/>
          <w:color w:val="000000"/>
          <w:lang w:val="en-US"/>
        </w:rPr>
        <w:t>incarcerees</w:t>
      </w:r>
      <w:proofErr w:type="spellEnd"/>
      <w:r w:rsidRPr="00C83280">
        <w:rPr>
          <w:rFonts w:ascii="Palatino Linotype" w:eastAsia="Times New Roman" w:hAnsi="Palatino Linotype"/>
          <w:i/>
          <w:iCs/>
          <w:color w:val="000000"/>
          <w:lang w:val="en-US"/>
        </w:rPr>
        <w:t xml:space="preserve"> at the Heart Mountain camp in Wyoming formed The Fair Play Committee, an organization dedicated to restoring Japanese American civil rights. The Committee believed that Nisei should not be drafted into the army until their rights as American citizens were restored. When the military reinstated the draft, the group resisted, and 85 members were arrested. Those convicted were later pardoned by President Truman in 1947. The following is an excerpt from a Fair Play Committee bulletin describing the organization and its positions and goals. </w:t>
      </w:r>
    </w:p>
    <w:p w14:paraId="12284FAC" w14:textId="77777777" w:rsidR="00381822" w:rsidRPr="00CA2672" w:rsidRDefault="00381822" w:rsidP="00381822">
      <w:pPr>
        <w:spacing w:line="240" w:lineRule="auto"/>
        <w:rPr>
          <w:rFonts w:ascii="Palatino Linotype" w:eastAsia="Times New Roman" w:hAnsi="Palatino Linotype" w:cs="Times New Roman"/>
          <w:sz w:val="10"/>
          <w:szCs w:val="10"/>
          <w:lang w:val="en-US"/>
        </w:rPr>
      </w:pPr>
    </w:p>
    <w:p w14:paraId="2F853C96" w14:textId="77777777" w:rsidR="00381822" w:rsidRPr="00C83280" w:rsidRDefault="00381822" w:rsidP="00381822">
      <w:pPr>
        <w:spacing w:line="240" w:lineRule="auto"/>
        <w:ind w:firstLine="720"/>
        <w:rPr>
          <w:rFonts w:ascii="Palatino Linotype" w:eastAsia="Times New Roman" w:hAnsi="Palatino Linotype" w:cs="Times New Roman"/>
          <w:sz w:val="24"/>
          <w:szCs w:val="24"/>
          <w:lang w:val="en-US"/>
        </w:rPr>
      </w:pPr>
      <w:r w:rsidRPr="00C83280">
        <w:rPr>
          <w:rFonts w:ascii="Palatino Linotype" w:eastAsia="Times New Roman" w:hAnsi="Palatino Linotype"/>
          <w:color w:val="000000"/>
          <w:lang w:val="en-US"/>
        </w:rPr>
        <w:t>Q. What’s this Fair Play Committee about?</w:t>
      </w:r>
    </w:p>
    <w:p w14:paraId="25720014" w14:textId="77777777" w:rsidR="00381822" w:rsidRPr="00C83280" w:rsidRDefault="00381822" w:rsidP="00381822">
      <w:pPr>
        <w:spacing w:line="240" w:lineRule="auto"/>
        <w:ind w:firstLine="720"/>
        <w:rPr>
          <w:rFonts w:ascii="Palatino Linotype" w:eastAsia="Times New Roman" w:hAnsi="Palatino Linotype" w:cs="Times New Roman"/>
          <w:sz w:val="24"/>
          <w:szCs w:val="24"/>
          <w:lang w:val="en-US"/>
        </w:rPr>
      </w:pPr>
      <w:r w:rsidRPr="00C83280">
        <w:rPr>
          <w:rFonts w:ascii="Palatino Linotype" w:eastAsia="Times New Roman" w:hAnsi="Palatino Linotype"/>
          <w:color w:val="000000"/>
          <w:lang w:val="en-US"/>
        </w:rPr>
        <w:t>A. The Fair Play Committee (FPC) is organized to inject justice in all the problems pertaining to our evacuation, concentration, detention and pauperization without hearing or due process of law, and oppose all unfair practices within our center, State, or Union...</w:t>
      </w:r>
    </w:p>
    <w:p w14:paraId="2179B63A" w14:textId="77777777" w:rsidR="00381822" w:rsidRPr="00C83280" w:rsidRDefault="00381822" w:rsidP="00381822">
      <w:pPr>
        <w:spacing w:line="240" w:lineRule="auto"/>
        <w:ind w:firstLine="720"/>
        <w:rPr>
          <w:rFonts w:ascii="Palatino Linotype" w:eastAsia="Times New Roman" w:hAnsi="Palatino Linotype" w:cs="Times New Roman"/>
          <w:sz w:val="24"/>
          <w:szCs w:val="24"/>
          <w:lang w:val="en-US"/>
        </w:rPr>
      </w:pPr>
      <w:r w:rsidRPr="00C83280">
        <w:rPr>
          <w:rFonts w:ascii="Palatino Linotype" w:eastAsia="Times New Roman" w:hAnsi="Palatino Linotype"/>
          <w:color w:val="000000"/>
          <w:lang w:val="en-US"/>
        </w:rPr>
        <w:t>Q. What does the FPC think is the right thing for any loyal American citizen to do in our present status?</w:t>
      </w:r>
    </w:p>
    <w:p w14:paraId="55509EAE" w14:textId="77777777" w:rsidR="00381822" w:rsidRPr="00C83280" w:rsidRDefault="00381822" w:rsidP="00381822">
      <w:pPr>
        <w:spacing w:line="240" w:lineRule="auto"/>
        <w:ind w:firstLine="720"/>
        <w:rPr>
          <w:rFonts w:ascii="Palatino Linotype" w:eastAsia="Times New Roman" w:hAnsi="Palatino Linotype" w:cs="Times New Roman"/>
          <w:sz w:val="24"/>
          <w:szCs w:val="24"/>
          <w:lang w:val="en-US"/>
        </w:rPr>
      </w:pPr>
      <w:r w:rsidRPr="00C83280">
        <w:rPr>
          <w:rFonts w:ascii="Palatino Linotype" w:eastAsia="Times New Roman" w:hAnsi="Palatino Linotype"/>
          <w:color w:val="000000"/>
          <w:lang w:val="en-US"/>
        </w:rPr>
        <w:t>A. The FPC believes that the first duty as loyal American citizens is to protect and uphold the Constitution of the United States THE CORNERSTONE OF THIS INSTRUMENT  OF OUR GOVERNMENT IS INJUSTICE, LIBERTY, FREEDOM AND THE PROTECTION OF HUMAN RIGHTS, AND THE DESECRATION OF ANY ONE OF THESE IS A DIRECT ATTACK ON THE FUNDAMENTALS THAT MOLDED OUR DEMOCRATIC INSTITUTION.</w:t>
      </w:r>
    </w:p>
    <w:p w14:paraId="10E465F9" w14:textId="77777777" w:rsidR="00381822" w:rsidRPr="00C83280" w:rsidRDefault="00381822" w:rsidP="00381822">
      <w:pPr>
        <w:spacing w:line="240" w:lineRule="auto"/>
        <w:ind w:firstLine="720"/>
        <w:rPr>
          <w:rFonts w:ascii="Palatino Linotype" w:eastAsia="Times New Roman" w:hAnsi="Palatino Linotype" w:cs="Times New Roman"/>
          <w:sz w:val="24"/>
          <w:szCs w:val="24"/>
          <w:lang w:val="en-US"/>
        </w:rPr>
      </w:pPr>
      <w:r w:rsidRPr="00C83280">
        <w:rPr>
          <w:rFonts w:ascii="Palatino Linotype" w:eastAsia="Times New Roman" w:hAnsi="Palatino Linotype"/>
          <w:color w:val="000000"/>
          <w:lang w:val="en-US"/>
        </w:rPr>
        <w:t>Q. Is this an objectors group?</w:t>
      </w:r>
    </w:p>
    <w:p w14:paraId="2528BAB4" w14:textId="77777777" w:rsidR="00381822" w:rsidRPr="00C83280" w:rsidRDefault="00381822" w:rsidP="00381822">
      <w:pPr>
        <w:spacing w:line="240" w:lineRule="auto"/>
        <w:ind w:firstLine="720"/>
        <w:rPr>
          <w:rFonts w:ascii="Palatino Linotype" w:eastAsia="Times New Roman" w:hAnsi="Palatino Linotype" w:cs="Times New Roman"/>
          <w:sz w:val="24"/>
          <w:szCs w:val="24"/>
          <w:lang w:val="en-US"/>
        </w:rPr>
      </w:pPr>
      <w:r w:rsidRPr="00C83280">
        <w:rPr>
          <w:rFonts w:ascii="Palatino Linotype" w:eastAsia="Times New Roman" w:hAnsi="Palatino Linotype"/>
          <w:color w:val="000000"/>
          <w:lang w:val="en-US"/>
        </w:rPr>
        <w:t>A. No. It definitely is not an objectors group, but we would like to present both sides of this draft issue.</w:t>
      </w:r>
    </w:p>
    <w:p w14:paraId="268F5C8A" w14:textId="77777777" w:rsidR="00381822" w:rsidRPr="00C83280" w:rsidRDefault="00381822" w:rsidP="00381822">
      <w:pPr>
        <w:spacing w:line="240" w:lineRule="auto"/>
        <w:ind w:firstLine="720"/>
        <w:rPr>
          <w:rFonts w:ascii="Palatino Linotype" w:eastAsia="Times New Roman" w:hAnsi="Palatino Linotype" w:cs="Times New Roman"/>
          <w:sz w:val="24"/>
          <w:szCs w:val="24"/>
          <w:lang w:val="en-US"/>
        </w:rPr>
      </w:pPr>
      <w:r w:rsidRPr="00C83280">
        <w:rPr>
          <w:rFonts w:ascii="Palatino Linotype" w:eastAsia="Times New Roman" w:hAnsi="Palatino Linotype"/>
          <w:color w:val="000000"/>
          <w:lang w:val="en-US"/>
        </w:rPr>
        <w:t>Q. What does the FPC think about this present draft program?</w:t>
      </w:r>
    </w:p>
    <w:p w14:paraId="64DDE91B" w14:textId="77777777" w:rsidR="00381822" w:rsidRPr="00C83280" w:rsidRDefault="00381822" w:rsidP="00381822">
      <w:pPr>
        <w:spacing w:line="240" w:lineRule="auto"/>
        <w:ind w:firstLine="720"/>
        <w:rPr>
          <w:rFonts w:ascii="Palatino Linotype" w:eastAsia="Times New Roman" w:hAnsi="Palatino Linotype" w:cs="Times New Roman"/>
          <w:sz w:val="24"/>
          <w:szCs w:val="24"/>
          <w:lang w:val="en-US"/>
        </w:rPr>
      </w:pPr>
      <w:r w:rsidRPr="00C83280">
        <w:rPr>
          <w:rFonts w:ascii="Palatino Linotype" w:eastAsia="Times New Roman" w:hAnsi="Palatino Linotype"/>
          <w:color w:val="000000"/>
          <w:lang w:val="en-US"/>
        </w:rPr>
        <w:t>A. The FPC believes we have a right to ask that the discriminatory features in regards to this selective service be abolished, out status be clarified, and full restoration of our rights of our before being drafted. THIS ABSENCE OF CLARIFICATION OF OUR STATUS, RESTORATION OF OUR RIGHTS, AND THE LIFTING OF DISCRIMINATORY RESTRICTIONS IS THE KEYSTONE OF OUR ATTITUDE TOWARDS THE PRESENT PROGRAM OF DRAFTING US FROM THIS CONCENTRATION CAMP.</w:t>
      </w:r>
    </w:p>
    <w:p w14:paraId="30449BE2" w14:textId="77777777" w:rsidR="00381822" w:rsidRPr="00C83280" w:rsidRDefault="00381822" w:rsidP="00381822">
      <w:pPr>
        <w:spacing w:line="240" w:lineRule="auto"/>
        <w:ind w:firstLine="720"/>
        <w:rPr>
          <w:rFonts w:ascii="Palatino Linotype" w:eastAsia="Times New Roman" w:hAnsi="Palatino Linotype" w:cs="Times New Roman"/>
          <w:sz w:val="24"/>
          <w:szCs w:val="24"/>
          <w:lang w:val="en-US"/>
        </w:rPr>
      </w:pPr>
      <w:r w:rsidRPr="00C83280">
        <w:rPr>
          <w:rFonts w:ascii="Palatino Linotype" w:eastAsia="Times New Roman" w:hAnsi="Palatino Linotype"/>
          <w:color w:val="000000"/>
          <w:lang w:val="en-US"/>
        </w:rPr>
        <w:t>Q. Why can’t we contest the whole issue after the war?</w:t>
      </w:r>
    </w:p>
    <w:p w14:paraId="0B725951" w14:textId="77777777" w:rsidR="00381822" w:rsidRDefault="00381822" w:rsidP="00381822">
      <w:pPr>
        <w:spacing w:line="240" w:lineRule="auto"/>
        <w:ind w:firstLine="720"/>
        <w:rPr>
          <w:rFonts w:ascii="Palatino Linotype" w:eastAsia="Times New Roman" w:hAnsi="Palatino Linotype"/>
          <w:sz w:val="24"/>
          <w:szCs w:val="24"/>
        </w:rPr>
      </w:pPr>
      <w:r w:rsidRPr="00C83280">
        <w:rPr>
          <w:rFonts w:ascii="Palatino Linotype" w:eastAsia="Times New Roman" w:hAnsi="Palatino Linotype"/>
          <w:color w:val="000000"/>
          <w:lang w:val="en-US"/>
        </w:rPr>
        <w:t>A. Because if we knew of a cause and a country worthy of our blood, then we need never feel ashamed to look the enemy in the eye. And by the granting of these it will not only liquidate the injustices of the past, but it will guarantee against any future inroads upon the Constitution and its principles. It will guarantee assurance to the minorities who otherwise may face a similar fate in the future.</w:t>
      </w:r>
    </w:p>
    <w:p w14:paraId="5937AF7A" w14:textId="30E99127" w:rsidR="00381822" w:rsidRPr="00381822" w:rsidRDefault="00381822" w:rsidP="00381822">
      <w:pPr>
        <w:spacing w:line="240" w:lineRule="auto"/>
        <w:rPr>
          <w:rFonts w:ascii="Palatino Linotype" w:eastAsia="Times New Roman" w:hAnsi="Palatino Linotype"/>
          <w:sz w:val="24"/>
          <w:szCs w:val="24"/>
        </w:rPr>
      </w:pPr>
      <w:bookmarkStart w:id="0" w:name="_GoBack"/>
      <w:bookmarkEnd w:id="0"/>
      <w:r w:rsidRPr="00C83280">
        <w:rPr>
          <w:rFonts w:ascii="Palatino Linotype" w:eastAsia="Times New Roman" w:hAnsi="Palatino Linotype"/>
          <w:b/>
          <w:bCs/>
          <w:color w:val="000000"/>
          <w:lang w:val="en-US"/>
        </w:rPr>
        <w:lastRenderedPageBreak/>
        <w:t xml:space="preserve">Source: </w:t>
      </w:r>
      <w:r w:rsidRPr="00C83280">
        <w:rPr>
          <w:rFonts w:ascii="Palatino Linotype" w:eastAsia="Times New Roman" w:hAnsi="Palatino Linotype"/>
          <w:color w:val="000000"/>
          <w:lang w:val="en-US"/>
        </w:rPr>
        <w:t xml:space="preserve">“Fair Play Committee Bulletin #2,” ca. 1944, Courtesy of Frank Abe, </w:t>
      </w:r>
      <w:proofErr w:type="spellStart"/>
      <w:r w:rsidRPr="00C83280">
        <w:rPr>
          <w:rFonts w:ascii="Palatino Linotype" w:eastAsia="Times New Roman" w:hAnsi="Palatino Linotype"/>
          <w:color w:val="000000"/>
          <w:lang w:val="en-US"/>
        </w:rPr>
        <w:t>Densho</w:t>
      </w:r>
      <w:proofErr w:type="spellEnd"/>
      <w:r w:rsidRPr="00C83280">
        <w:rPr>
          <w:rFonts w:ascii="Palatino Linotype" w:eastAsia="Times New Roman" w:hAnsi="Palatino Linotype"/>
          <w:color w:val="000000"/>
          <w:lang w:val="en-US"/>
        </w:rPr>
        <w:t xml:space="preserve"> Digital Repository, ddr-densho-122-400. http://ddr.densho.org/ddr-densho-122-400/</w:t>
      </w:r>
    </w:p>
    <w:p w14:paraId="35A1ABA8" w14:textId="77777777" w:rsidR="000A1F2A" w:rsidRPr="00C83280" w:rsidRDefault="000A1F2A" w:rsidP="00381822">
      <w:pPr>
        <w:spacing w:line="240" w:lineRule="auto"/>
        <w:jc w:val="center"/>
        <w:rPr>
          <w:rFonts w:ascii="Palatino Linotype" w:hAnsi="Palatino Linotype" w:cs="Times New Roman"/>
          <w:sz w:val="10"/>
          <w:szCs w:val="10"/>
        </w:rPr>
      </w:pPr>
    </w:p>
    <w:sectPr w:rsidR="000A1F2A" w:rsidRPr="00C83280" w:rsidSect="00787139">
      <w:headerReference w:type="default" r:id="rId7"/>
      <w:footerReference w:type="default" r:id="rId8"/>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7087" w14:textId="77777777" w:rsidR="00032110" w:rsidRDefault="00032110" w:rsidP="00787139">
      <w:pPr>
        <w:spacing w:line="240" w:lineRule="auto"/>
      </w:pPr>
      <w:r>
        <w:separator/>
      </w:r>
    </w:p>
  </w:endnote>
  <w:endnote w:type="continuationSeparator" w:id="0">
    <w:p w14:paraId="60CEE3C6" w14:textId="77777777" w:rsidR="00032110" w:rsidRDefault="00032110"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C766" w14:textId="70A46A22" w:rsidR="00381822" w:rsidRDefault="00381822" w:rsidP="00787139">
    <w:pPr>
      <w:pStyle w:val="Footer"/>
      <w:pBdr>
        <w:bottom w:val="thinThickThinMediumGap" w:sz="18" w:space="1" w:color="auto"/>
      </w:pBdr>
      <w:jc w:val="center"/>
    </w:pPr>
  </w:p>
  <w:p w14:paraId="6DEE78FD" w14:textId="77777777" w:rsidR="00381822" w:rsidRDefault="00381822" w:rsidP="00787139">
    <w:pPr>
      <w:pStyle w:val="Footer"/>
      <w:jc w:val="center"/>
    </w:pPr>
  </w:p>
  <w:p w14:paraId="512218EE" w14:textId="244EA740" w:rsidR="00787139" w:rsidRDefault="00787139" w:rsidP="00787139">
    <w:pPr>
      <w:pStyle w:val="Footer"/>
      <w:jc w:val="center"/>
    </w:pPr>
    <w:r>
      <w:rPr>
        <w:noProof/>
      </w:rPr>
      <w:drawing>
        <wp:inline distT="0" distB="0" distL="0" distR="0" wp14:anchorId="40F932A7" wp14:editId="13CF210C">
          <wp:extent cx="1984075" cy="424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11372" cy="4306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406B" w14:textId="77777777" w:rsidR="00032110" w:rsidRDefault="00032110" w:rsidP="00787139">
      <w:pPr>
        <w:spacing w:line="240" w:lineRule="auto"/>
      </w:pPr>
      <w:r>
        <w:separator/>
      </w:r>
    </w:p>
  </w:footnote>
  <w:footnote w:type="continuationSeparator" w:id="0">
    <w:p w14:paraId="50B53485" w14:textId="77777777" w:rsidR="00032110" w:rsidRDefault="00032110"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223C007D"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381822">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32110"/>
    <w:rsid w:val="00035DD3"/>
    <w:rsid w:val="000A1F2A"/>
    <w:rsid w:val="00121F56"/>
    <w:rsid w:val="00224D5A"/>
    <w:rsid w:val="002E7A96"/>
    <w:rsid w:val="00381822"/>
    <w:rsid w:val="004D3BB8"/>
    <w:rsid w:val="006D223D"/>
    <w:rsid w:val="007157AD"/>
    <w:rsid w:val="00787139"/>
    <w:rsid w:val="00B6546B"/>
    <w:rsid w:val="00C83280"/>
    <w:rsid w:val="00CB011C"/>
    <w:rsid w:val="00E7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832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0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2020-06-12T20:52:00Z</dcterms:modified>
</cp:coreProperties>
</file>